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891E" w14:textId="77777777" w:rsidR="00AD786D" w:rsidRDefault="00935F4A" w:rsidP="00935F4A">
      <w:pPr>
        <w:jc w:val="center"/>
      </w:pPr>
      <w:r>
        <w:t>IFC meeting minutes</w:t>
      </w:r>
    </w:p>
    <w:p w14:paraId="121F4C32" w14:textId="77777777" w:rsidR="00935F4A" w:rsidRDefault="00935F4A" w:rsidP="00935F4A">
      <w:pPr>
        <w:jc w:val="center"/>
      </w:pPr>
      <w:r>
        <w:t>4/8/20</w:t>
      </w:r>
    </w:p>
    <w:p w14:paraId="55BADD39" w14:textId="77777777" w:rsidR="00935F4A" w:rsidRDefault="00935F4A"/>
    <w:p w14:paraId="7CC5C359" w14:textId="77777777" w:rsidR="00935F4A" w:rsidRDefault="00935F4A" w:rsidP="00935F4A">
      <w:pPr>
        <w:pStyle w:val="ListParagraph"/>
        <w:numPr>
          <w:ilvl w:val="0"/>
          <w:numId w:val="1"/>
        </w:numPr>
      </w:pPr>
      <w:r>
        <w:t>Summer and fall courses</w:t>
      </w:r>
    </w:p>
    <w:p w14:paraId="49E41FE6" w14:textId="7CE829A9" w:rsidR="00E4429F" w:rsidRDefault="00E4429F" w:rsidP="00647583">
      <w:pPr>
        <w:pStyle w:val="ListParagraph"/>
        <w:numPr>
          <w:ilvl w:val="1"/>
          <w:numId w:val="1"/>
        </w:numPr>
      </w:pPr>
      <w:r>
        <w:t xml:space="preserve">Any recommendations we should make with </w:t>
      </w:r>
      <w:r w:rsidR="0073463D">
        <w:t xml:space="preserve">regard to </w:t>
      </w:r>
      <w:r>
        <w:t>final</w:t>
      </w:r>
      <w:r w:rsidR="0073463D">
        <w:t xml:space="preserve"> exam</w:t>
      </w:r>
      <w:r>
        <w:t xml:space="preserve">s since the </w:t>
      </w:r>
      <w:r w:rsidR="0073463D">
        <w:t xml:space="preserve">coronavirus </w:t>
      </w:r>
      <w:r>
        <w:t xml:space="preserve">peak is </w:t>
      </w:r>
      <w:r w:rsidR="0073463D">
        <w:t xml:space="preserve">predicted to occur </w:t>
      </w:r>
      <w:r>
        <w:t>when finals are normally scheduled?</w:t>
      </w:r>
    </w:p>
    <w:p w14:paraId="4FA88A0E" w14:textId="77777777" w:rsidR="00E4429F" w:rsidRDefault="00E4429F" w:rsidP="00E4429F">
      <w:pPr>
        <w:pStyle w:val="ListParagraph"/>
        <w:numPr>
          <w:ilvl w:val="2"/>
          <w:numId w:val="1"/>
        </w:numPr>
      </w:pPr>
      <w:r>
        <w:t xml:space="preserve">Encouraging non-proctored </w:t>
      </w:r>
    </w:p>
    <w:p w14:paraId="0FC50A37" w14:textId="77777777" w:rsidR="0067184E" w:rsidRDefault="007B0324" w:rsidP="0067184E">
      <w:pPr>
        <w:pStyle w:val="ListParagraph"/>
        <w:numPr>
          <w:ilvl w:val="2"/>
          <w:numId w:val="1"/>
        </w:numPr>
      </w:pPr>
      <w:r>
        <w:t>Think about alternative methods i.e., p</w:t>
      </w:r>
      <w:r w:rsidR="00E4429F">
        <w:t>roject, assignments</w:t>
      </w:r>
    </w:p>
    <w:p w14:paraId="15258C44" w14:textId="77777777" w:rsidR="00E4429F" w:rsidRDefault="00E4429F" w:rsidP="00647583">
      <w:pPr>
        <w:pStyle w:val="ListParagraph"/>
        <w:numPr>
          <w:ilvl w:val="1"/>
          <w:numId w:val="1"/>
        </w:numPr>
      </w:pPr>
      <w:r>
        <w:t>Summer – classes online</w:t>
      </w:r>
    </w:p>
    <w:p w14:paraId="5C82CD97" w14:textId="3768CD00" w:rsidR="00E4429F" w:rsidRDefault="00E4429F" w:rsidP="00647583">
      <w:pPr>
        <w:pStyle w:val="ListParagraph"/>
        <w:numPr>
          <w:ilvl w:val="1"/>
          <w:numId w:val="1"/>
        </w:numPr>
      </w:pPr>
      <w:r>
        <w:t xml:space="preserve">eLearning doing </w:t>
      </w:r>
      <w:r w:rsidR="00E64E7B">
        <w:t>1-month</w:t>
      </w:r>
      <w:r>
        <w:t xml:space="preserve"> training for faculty</w:t>
      </w:r>
      <w:r w:rsidR="007B0324">
        <w:t xml:space="preserve"> over the summer</w:t>
      </w:r>
    </w:p>
    <w:p w14:paraId="2115FF3C" w14:textId="77777777" w:rsidR="00935F4A" w:rsidRDefault="00935F4A" w:rsidP="00935F4A">
      <w:pPr>
        <w:pStyle w:val="ListParagraph"/>
        <w:numPr>
          <w:ilvl w:val="0"/>
          <w:numId w:val="1"/>
        </w:numPr>
      </w:pPr>
      <w:r>
        <w:t>Policy and procedures for promotion and tenure</w:t>
      </w:r>
    </w:p>
    <w:p w14:paraId="63ED716B" w14:textId="3EC397C9" w:rsidR="00647583" w:rsidRDefault="00C9064C" w:rsidP="00647583">
      <w:pPr>
        <w:pStyle w:val="ListParagraph"/>
        <w:numPr>
          <w:ilvl w:val="1"/>
          <w:numId w:val="1"/>
        </w:numPr>
      </w:pPr>
      <w:r>
        <w:t xml:space="preserve">Some </w:t>
      </w:r>
      <w:r w:rsidR="007B0324">
        <w:t>concern</w:t>
      </w:r>
      <w:r>
        <w:t xml:space="preserve"> on the timing – April 20</w:t>
      </w:r>
      <w:r w:rsidRPr="00C9064C">
        <w:rPr>
          <w:vertAlign w:val="superscript"/>
        </w:rPr>
        <w:t>th</w:t>
      </w:r>
      <w:r>
        <w:t xml:space="preserve"> seems too quick</w:t>
      </w:r>
      <w:r w:rsidR="000627A3">
        <w:t xml:space="preserve"> </w:t>
      </w:r>
      <w:r w:rsidR="00E64E7B">
        <w:t xml:space="preserve">to receive faculty feedback on the recommendations </w:t>
      </w:r>
      <w:r w:rsidR="000627A3">
        <w:t>(</w:t>
      </w:r>
      <w:r w:rsidR="007B0324">
        <w:t xml:space="preserve">change deadline to </w:t>
      </w:r>
      <w:r w:rsidR="000627A3">
        <w:t>mid-May)</w:t>
      </w:r>
      <w:r>
        <w:t xml:space="preserve"> </w:t>
      </w:r>
    </w:p>
    <w:p w14:paraId="272500CC" w14:textId="77777777" w:rsidR="00C9064C" w:rsidRDefault="00C9064C" w:rsidP="00647583">
      <w:pPr>
        <w:pStyle w:val="ListParagraph"/>
        <w:numPr>
          <w:ilvl w:val="1"/>
          <w:numId w:val="1"/>
        </w:numPr>
      </w:pPr>
      <w:r>
        <w:t>Want to be sure people are comfortable with this</w:t>
      </w:r>
    </w:p>
    <w:p w14:paraId="519C4D4D" w14:textId="77777777" w:rsidR="00C9064C" w:rsidRDefault="00C9064C" w:rsidP="00C9064C">
      <w:pPr>
        <w:pStyle w:val="ListParagraph"/>
        <w:numPr>
          <w:ilvl w:val="1"/>
          <w:numId w:val="1"/>
        </w:numPr>
      </w:pPr>
      <w:r>
        <w:t>It will not be the same as what you do now but we want to ensure it is fair to the faculty</w:t>
      </w:r>
    </w:p>
    <w:p w14:paraId="744E6FD7" w14:textId="77777777" w:rsidR="00935F4A" w:rsidRDefault="00935F4A" w:rsidP="00935F4A">
      <w:pPr>
        <w:pStyle w:val="ListParagraph"/>
        <w:numPr>
          <w:ilvl w:val="0"/>
          <w:numId w:val="1"/>
        </w:numPr>
      </w:pPr>
      <w:r>
        <w:t>Progress update</w:t>
      </w:r>
      <w:r w:rsidR="0073463D">
        <w:t xml:space="preserve"> on CRR revisions</w:t>
      </w:r>
      <w:r>
        <w:t>:</w:t>
      </w:r>
    </w:p>
    <w:p w14:paraId="00258864" w14:textId="77777777" w:rsidR="00935F4A" w:rsidRDefault="00935F4A" w:rsidP="00935F4A">
      <w:pPr>
        <w:pStyle w:val="ListParagraph"/>
        <w:numPr>
          <w:ilvl w:val="1"/>
          <w:numId w:val="1"/>
        </w:numPr>
      </w:pPr>
      <w:r>
        <w:t>Conflict of interest</w:t>
      </w:r>
      <w:r w:rsidR="007B0324">
        <w:t xml:space="preserve"> – going to Board on April 9</w:t>
      </w:r>
      <w:r w:rsidR="007B0324" w:rsidRPr="007B0324">
        <w:rPr>
          <w:vertAlign w:val="superscript"/>
        </w:rPr>
        <w:t>th</w:t>
      </w:r>
      <w:r w:rsidR="007B0324">
        <w:t xml:space="preserve"> </w:t>
      </w:r>
    </w:p>
    <w:p w14:paraId="3AEE0C6A" w14:textId="77777777" w:rsidR="00935F4A" w:rsidRDefault="00935F4A" w:rsidP="00935F4A">
      <w:pPr>
        <w:pStyle w:val="ListParagraph"/>
        <w:numPr>
          <w:ilvl w:val="1"/>
          <w:numId w:val="1"/>
        </w:numPr>
      </w:pPr>
      <w:r>
        <w:t>Ability to work</w:t>
      </w:r>
      <w:r w:rsidR="007B0324">
        <w:t xml:space="preserve"> – under review by Office of General Counsel</w:t>
      </w:r>
    </w:p>
    <w:p w14:paraId="595F1F2A" w14:textId="77777777" w:rsidR="00935F4A" w:rsidRDefault="00935F4A" w:rsidP="00935F4A">
      <w:pPr>
        <w:pStyle w:val="ListParagraph"/>
        <w:numPr>
          <w:ilvl w:val="1"/>
          <w:numId w:val="1"/>
        </w:numPr>
      </w:pPr>
      <w:r>
        <w:t>Faculty leave</w:t>
      </w:r>
      <w:r w:rsidR="007B0324">
        <w:t xml:space="preserve"> – pending review by Office of General Counsel</w:t>
      </w:r>
    </w:p>
    <w:p w14:paraId="313B829F" w14:textId="4185B310" w:rsidR="00935F4A" w:rsidRDefault="00935F4A" w:rsidP="00935F4A">
      <w:pPr>
        <w:pStyle w:val="ListParagraph"/>
        <w:numPr>
          <w:ilvl w:val="0"/>
          <w:numId w:val="1"/>
        </w:numPr>
      </w:pPr>
      <w:r>
        <w:t>A</w:t>
      </w:r>
      <w:r w:rsidR="00E64E7B">
        <w:t xml:space="preserve">ssociation of </w:t>
      </w:r>
      <w:r>
        <w:t>C</w:t>
      </w:r>
      <w:r w:rsidR="00E64E7B">
        <w:t xml:space="preserve">ollege and </w:t>
      </w:r>
      <w:r>
        <w:t>U</w:t>
      </w:r>
      <w:r w:rsidR="00E64E7B">
        <w:t xml:space="preserve">niversity </w:t>
      </w:r>
      <w:r>
        <w:t>E</w:t>
      </w:r>
      <w:r w:rsidR="00E64E7B">
        <w:t>ducators (ACUE)</w:t>
      </w:r>
      <w:r>
        <w:t xml:space="preserve"> – N</w:t>
      </w:r>
      <w:r w:rsidR="00E64E7B">
        <w:t xml:space="preserve">ational </w:t>
      </w:r>
      <w:r>
        <w:t>A</w:t>
      </w:r>
      <w:r w:rsidR="00E64E7B">
        <w:t xml:space="preserve">ssociation of </w:t>
      </w:r>
      <w:r>
        <w:t>S</w:t>
      </w:r>
      <w:r w:rsidR="00E64E7B">
        <w:t xml:space="preserve">ystem </w:t>
      </w:r>
      <w:r>
        <w:t>H</w:t>
      </w:r>
      <w:r w:rsidR="00E64E7B">
        <w:t>eads (NASH)</w:t>
      </w:r>
      <w:r>
        <w:t xml:space="preserve"> grant and training</w:t>
      </w:r>
    </w:p>
    <w:p w14:paraId="530EEAF9" w14:textId="525DC2DF" w:rsidR="00647583" w:rsidRDefault="00E4429F" w:rsidP="00647583">
      <w:pPr>
        <w:pStyle w:val="ListParagraph"/>
        <w:numPr>
          <w:ilvl w:val="1"/>
          <w:numId w:val="1"/>
        </w:numPr>
      </w:pPr>
      <w:r>
        <w:t>Received a grant for $600K to provide training for faculty</w:t>
      </w:r>
      <w:r w:rsidR="00E64E7B">
        <w:t xml:space="preserve"> </w:t>
      </w:r>
      <w:r w:rsidR="00E64E7B" w:rsidRPr="00E64E7B">
        <w:t>focused on improving quality instruction and student success through intentional, high-quality professional development for faculty</w:t>
      </w:r>
      <w:r>
        <w:t xml:space="preserve"> </w:t>
      </w:r>
      <w:r w:rsidR="00E64E7B">
        <w:t>both face-to-face and online</w:t>
      </w:r>
    </w:p>
    <w:p w14:paraId="7E592ACB" w14:textId="0B6B26E6" w:rsidR="00E4429F" w:rsidRDefault="00E4429F" w:rsidP="00647583">
      <w:pPr>
        <w:pStyle w:val="ListParagraph"/>
        <w:numPr>
          <w:ilvl w:val="1"/>
          <w:numId w:val="1"/>
        </w:numPr>
      </w:pPr>
      <w:r>
        <w:t xml:space="preserve">Training for 300 faculty </w:t>
      </w:r>
      <w:r w:rsidR="00E64E7B">
        <w:t>throughout the 2020-21 Academic year</w:t>
      </w:r>
    </w:p>
    <w:p w14:paraId="4AC02AE2" w14:textId="77777777" w:rsidR="00935F4A" w:rsidRDefault="00935F4A" w:rsidP="00935F4A">
      <w:pPr>
        <w:pStyle w:val="ListParagraph"/>
        <w:numPr>
          <w:ilvl w:val="0"/>
          <w:numId w:val="1"/>
        </w:numPr>
      </w:pPr>
      <w:r>
        <w:t>Discussion with President Choi</w:t>
      </w:r>
    </w:p>
    <w:p w14:paraId="4939F4C5" w14:textId="7B247087" w:rsidR="00647583" w:rsidRDefault="0073463D" w:rsidP="00647583">
      <w:pPr>
        <w:pStyle w:val="ListParagraph"/>
        <w:numPr>
          <w:ilvl w:val="1"/>
          <w:numId w:val="1"/>
        </w:numPr>
      </w:pPr>
      <w:r>
        <w:t xml:space="preserve">Discussed current impact of the pandemic on faculty and students </w:t>
      </w:r>
    </w:p>
    <w:p w14:paraId="4F700D25" w14:textId="77777777" w:rsidR="000627A3" w:rsidRDefault="000627A3" w:rsidP="00C8247B">
      <w:pPr>
        <w:pStyle w:val="ListParagraph"/>
        <w:numPr>
          <w:ilvl w:val="2"/>
          <w:numId w:val="1"/>
        </w:numPr>
      </w:pPr>
      <w:r>
        <w:t>What can we do to provide faculty more help</w:t>
      </w:r>
      <w:r w:rsidR="00C8247B">
        <w:t>?</w:t>
      </w:r>
    </w:p>
    <w:p w14:paraId="18B52DA5" w14:textId="41CB9F87" w:rsidR="000627A3" w:rsidRDefault="0073463D" w:rsidP="00C8247B">
      <w:pPr>
        <w:pStyle w:val="ListParagraph"/>
        <w:numPr>
          <w:ilvl w:val="2"/>
          <w:numId w:val="1"/>
        </w:numPr>
      </w:pPr>
      <w:r>
        <w:t xml:space="preserve">Improve dialogue </w:t>
      </w:r>
      <w:r w:rsidR="000627A3">
        <w:t>with our faculty</w:t>
      </w:r>
      <w:r>
        <w:t xml:space="preserve"> on</w:t>
      </w:r>
      <w:r w:rsidR="000627A3">
        <w:t xml:space="preserve"> communicat</w:t>
      </w:r>
      <w:r>
        <w:t>ion</w:t>
      </w:r>
      <w:r w:rsidR="000627A3">
        <w:t xml:space="preserve"> with our students</w:t>
      </w:r>
    </w:p>
    <w:p w14:paraId="79A4C750" w14:textId="3BB3CD3E" w:rsidR="000627A3" w:rsidRDefault="0073463D" w:rsidP="00647583">
      <w:pPr>
        <w:pStyle w:val="ListParagraph"/>
        <w:numPr>
          <w:ilvl w:val="1"/>
          <w:numId w:val="1"/>
        </w:numPr>
      </w:pPr>
      <w:r>
        <w:t>Summarized m</w:t>
      </w:r>
      <w:r w:rsidR="00BA64B5">
        <w:t xml:space="preserve">eeting with </w:t>
      </w:r>
      <w:r>
        <w:t xml:space="preserve">UM </w:t>
      </w:r>
      <w:r w:rsidR="00BA64B5">
        <w:t xml:space="preserve">chancellors </w:t>
      </w:r>
      <w:r>
        <w:t xml:space="preserve">and </w:t>
      </w:r>
      <w:r w:rsidR="00BA64B5">
        <w:t>discussed actions that need to be taken soon</w:t>
      </w:r>
    </w:p>
    <w:p w14:paraId="417F46FE" w14:textId="77777777" w:rsidR="00BA64B5" w:rsidRDefault="00BA64B5" w:rsidP="00BA64B5">
      <w:pPr>
        <w:pStyle w:val="ListParagraph"/>
        <w:numPr>
          <w:ilvl w:val="2"/>
          <w:numId w:val="1"/>
        </w:numPr>
      </w:pPr>
      <w:r>
        <w:t>Budget for this fiscal year</w:t>
      </w:r>
    </w:p>
    <w:p w14:paraId="4AD34CB9" w14:textId="7BD59D22" w:rsidR="00BA64B5" w:rsidRDefault="0073463D" w:rsidP="00BA64B5">
      <w:pPr>
        <w:pStyle w:val="ListParagraph"/>
        <w:numPr>
          <w:ilvl w:val="2"/>
          <w:numId w:val="1"/>
        </w:numPr>
      </w:pPr>
      <w:r>
        <w:t xml:space="preserve">Current deficits include a </w:t>
      </w:r>
      <w:r w:rsidR="00C8247B">
        <w:t>$</w:t>
      </w:r>
      <w:r w:rsidR="00BA64B5">
        <w:t>36</w:t>
      </w:r>
      <w:r w:rsidR="00C8247B">
        <w:t xml:space="preserve"> million</w:t>
      </w:r>
      <w:r w:rsidR="00BA64B5">
        <w:t xml:space="preserve"> </w:t>
      </w:r>
      <w:r w:rsidR="00C8247B">
        <w:t>withhold</w:t>
      </w:r>
      <w:r w:rsidR="00BA64B5">
        <w:t xml:space="preserve"> </w:t>
      </w:r>
      <w:r>
        <w:t xml:space="preserve">from the state </w:t>
      </w:r>
      <w:r w:rsidR="00BA64B5">
        <w:t xml:space="preserve">and </w:t>
      </w:r>
      <w:r w:rsidR="00C8247B">
        <w:t>$</w:t>
      </w:r>
      <w:r w:rsidR="00BA64B5">
        <w:t>25</w:t>
      </w:r>
      <w:r w:rsidR="00C8247B">
        <w:t>million in</w:t>
      </w:r>
      <w:r w:rsidR="00BA64B5">
        <w:t xml:space="preserve"> refunds</w:t>
      </w:r>
    </w:p>
    <w:p w14:paraId="273335DE" w14:textId="4CFA2AD8" w:rsidR="00C8247B" w:rsidRDefault="00C8247B" w:rsidP="00C8247B">
      <w:pPr>
        <w:pStyle w:val="ListParagraph"/>
        <w:numPr>
          <w:ilvl w:val="1"/>
          <w:numId w:val="1"/>
        </w:numPr>
      </w:pPr>
      <w:r>
        <w:t xml:space="preserve">Summer courses </w:t>
      </w:r>
      <w:r w:rsidR="0073463D">
        <w:t xml:space="preserve">will be </w:t>
      </w:r>
      <w:r>
        <w:t>online</w:t>
      </w:r>
    </w:p>
    <w:p w14:paraId="72A64543" w14:textId="77777777" w:rsidR="00BA64B5" w:rsidRDefault="00BA64B5" w:rsidP="00BA64B5">
      <w:pPr>
        <w:pStyle w:val="ListParagraph"/>
        <w:numPr>
          <w:ilvl w:val="1"/>
          <w:numId w:val="1"/>
        </w:numPr>
      </w:pPr>
      <w:r>
        <w:t>Expect the campuses to be open in the fall</w:t>
      </w:r>
    </w:p>
    <w:p w14:paraId="6FBBFD58" w14:textId="77777777" w:rsidR="00AD2EFB" w:rsidRDefault="00AD2EFB" w:rsidP="00BA64B5">
      <w:pPr>
        <w:pStyle w:val="ListParagraph"/>
        <w:numPr>
          <w:ilvl w:val="1"/>
          <w:numId w:val="1"/>
        </w:numPr>
      </w:pPr>
      <w:r>
        <w:t>Mark D</w:t>
      </w:r>
      <w:r w:rsidR="00C8247B">
        <w:t>iedrich</w:t>
      </w:r>
      <w:r>
        <w:t xml:space="preserve"> to work with emergency managers to determine the process that we </w:t>
      </w:r>
      <w:r w:rsidR="00C8247B">
        <w:t xml:space="preserve">use to </w:t>
      </w:r>
      <w:r>
        <w:t>re-open campuses</w:t>
      </w:r>
    </w:p>
    <w:p w14:paraId="19F3094A" w14:textId="2AC11301" w:rsidR="00AD2EFB" w:rsidRDefault="00AD2EFB" w:rsidP="00AD2EFB">
      <w:pPr>
        <w:pStyle w:val="ListParagraph"/>
        <w:numPr>
          <w:ilvl w:val="2"/>
          <w:numId w:val="1"/>
        </w:numPr>
      </w:pPr>
      <w:r>
        <w:t xml:space="preserve">Shelter in place orders </w:t>
      </w:r>
      <w:r w:rsidR="0073463D">
        <w:t xml:space="preserve">have different timelines </w:t>
      </w:r>
      <w:r>
        <w:t>in each</w:t>
      </w:r>
      <w:r w:rsidR="0073463D">
        <w:t xml:space="preserve"> </w:t>
      </w:r>
      <w:r w:rsidR="00E64E7B">
        <w:t>university location</w:t>
      </w:r>
      <w:r>
        <w:t xml:space="preserve"> </w:t>
      </w:r>
    </w:p>
    <w:p w14:paraId="1BB81A27" w14:textId="77777777" w:rsidR="00AD2EFB" w:rsidRDefault="00AD2EFB" w:rsidP="00AD2EFB">
      <w:pPr>
        <w:pStyle w:val="ListParagraph"/>
        <w:numPr>
          <w:ilvl w:val="2"/>
          <w:numId w:val="1"/>
        </w:numPr>
      </w:pPr>
      <w:r>
        <w:t xml:space="preserve">Looking at phased </w:t>
      </w:r>
      <w:r w:rsidR="0073463D">
        <w:t>re-</w:t>
      </w:r>
      <w:r>
        <w:t xml:space="preserve">openings </w:t>
      </w:r>
    </w:p>
    <w:p w14:paraId="00CFFB7A" w14:textId="77777777" w:rsidR="00AD2EFB" w:rsidRDefault="00C767EF" w:rsidP="00AD2EFB">
      <w:pPr>
        <w:pStyle w:val="ListParagraph"/>
        <w:numPr>
          <w:ilvl w:val="1"/>
          <w:numId w:val="1"/>
        </w:numPr>
      </w:pPr>
      <w:r>
        <w:t xml:space="preserve">Federal stimulus money </w:t>
      </w:r>
    </w:p>
    <w:p w14:paraId="45EF185D" w14:textId="77777777" w:rsidR="00AD2EFB" w:rsidRDefault="00FA7917" w:rsidP="00AD2EFB">
      <w:pPr>
        <w:pStyle w:val="ListParagraph"/>
        <w:numPr>
          <w:ilvl w:val="2"/>
          <w:numId w:val="1"/>
        </w:numPr>
      </w:pPr>
      <w:r>
        <w:t>Need to understand the c</w:t>
      </w:r>
      <w:r w:rsidR="00AD2EFB">
        <w:t>onditions on the support from the federal government</w:t>
      </w:r>
    </w:p>
    <w:p w14:paraId="0086859A" w14:textId="77777777" w:rsidR="00AD2EFB" w:rsidRDefault="00AD2EFB" w:rsidP="00AD2EFB">
      <w:pPr>
        <w:pStyle w:val="ListParagraph"/>
        <w:numPr>
          <w:ilvl w:val="1"/>
          <w:numId w:val="1"/>
        </w:numPr>
      </w:pPr>
      <w:r>
        <w:t xml:space="preserve">Commencement </w:t>
      </w:r>
    </w:p>
    <w:p w14:paraId="43C00D68" w14:textId="77777777" w:rsidR="00AD2EFB" w:rsidRDefault="00AD2EFB" w:rsidP="00AD2EFB">
      <w:pPr>
        <w:pStyle w:val="ListParagraph"/>
        <w:numPr>
          <w:ilvl w:val="2"/>
          <w:numId w:val="1"/>
        </w:numPr>
      </w:pPr>
      <w:r>
        <w:lastRenderedPageBreak/>
        <w:t>Each campus will have the chance to make their own decision</w:t>
      </w:r>
    </w:p>
    <w:p w14:paraId="39CF2BEB" w14:textId="77777777" w:rsidR="00AD2EFB" w:rsidRDefault="00AD2EFB" w:rsidP="00FA7917">
      <w:pPr>
        <w:pStyle w:val="ListParagraph"/>
        <w:numPr>
          <w:ilvl w:val="2"/>
          <w:numId w:val="1"/>
        </w:numPr>
      </w:pPr>
      <w:r>
        <w:t xml:space="preserve">Students </w:t>
      </w:r>
      <w:r w:rsidR="00FA7917">
        <w:t xml:space="preserve">have expressed that they </w:t>
      </w:r>
      <w:r>
        <w:t xml:space="preserve">want a special ceremony </w:t>
      </w:r>
    </w:p>
    <w:p w14:paraId="5BD4B335" w14:textId="77777777" w:rsidR="00AD2EFB" w:rsidRDefault="00AD2EFB" w:rsidP="00AD2EFB">
      <w:pPr>
        <w:pStyle w:val="ListParagraph"/>
        <w:numPr>
          <w:ilvl w:val="1"/>
          <w:numId w:val="1"/>
        </w:numPr>
      </w:pPr>
      <w:r>
        <w:t>Board of Curators meeting</w:t>
      </w:r>
    </w:p>
    <w:p w14:paraId="09EBD41F" w14:textId="77777777" w:rsidR="00AD2EFB" w:rsidRDefault="00AD2EFB" w:rsidP="00AD2EFB">
      <w:pPr>
        <w:pStyle w:val="ListParagraph"/>
        <w:numPr>
          <w:ilvl w:val="2"/>
          <w:numId w:val="1"/>
        </w:numPr>
      </w:pPr>
      <w:r>
        <w:t>System and structure discussion</w:t>
      </w:r>
    </w:p>
    <w:p w14:paraId="373550E6" w14:textId="77777777" w:rsidR="00AD2EFB" w:rsidRDefault="00CC4276" w:rsidP="00AD2EFB">
      <w:pPr>
        <w:pStyle w:val="ListParagraph"/>
        <w:numPr>
          <w:ilvl w:val="3"/>
          <w:numId w:val="1"/>
        </w:numPr>
      </w:pPr>
      <w:r>
        <w:t>President Choi will recommend that the Board have IFC provide input</w:t>
      </w:r>
    </w:p>
    <w:p w14:paraId="136D64C5" w14:textId="4E3CDAB6" w:rsidR="00D87BFB" w:rsidRDefault="00D87BFB" w:rsidP="00384CE3">
      <w:pPr>
        <w:pStyle w:val="ListParagraph"/>
        <w:numPr>
          <w:ilvl w:val="1"/>
          <w:numId w:val="1"/>
        </w:numPr>
      </w:pPr>
      <w:r>
        <w:t>April 6</w:t>
      </w:r>
      <w:r w:rsidRPr="00D87BFB">
        <w:rPr>
          <w:vertAlign w:val="superscript"/>
        </w:rPr>
        <w:t>th</w:t>
      </w:r>
      <w:r>
        <w:t xml:space="preserve"> email</w:t>
      </w:r>
      <w:r w:rsidR="00384CE3">
        <w:t xml:space="preserve"> extending</w:t>
      </w:r>
      <w:r w:rsidR="00384CE3" w:rsidRPr="00384CE3">
        <w:t xml:space="preserve"> the guidance of </w:t>
      </w:r>
      <w:proofErr w:type="gramStart"/>
      <w:r w:rsidR="00384CE3" w:rsidRPr="00384CE3">
        <w:t>a</w:t>
      </w:r>
      <w:proofErr w:type="gramEnd"/>
      <w:r w:rsidR="00384CE3" w:rsidRPr="00384CE3">
        <w:t xml:space="preserve"> UM System presidential directive that no one physically works on our universities unless requested to do so by an appropriate supervisor</w:t>
      </w:r>
    </w:p>
    <w:p w14:paraId="66BF8B8B" w14:textId="77777777" w:rsidR="00D87BFB" w:rsidRDefault="00D87BFB" w:rsidP="00D87BFB">
      <w:pPr>
        <w:pStyle w:val="ListParagraph"/>
        <w:numPr>
          <w:ilvl w:val="2"/>
          <w:numId w:val="1"/>
        </w:numPr>
      </w:pPr>
      <w:r>
        <w:t>Doesn’t apply to those who are teleworking</w:t>
      </w:r>
    </w:p>
    <w:p w14:paraId="5D593341" w14:textId="77777777" w:rsidR="00D87BFB" w:rsidRDefault="00D87BFB" w:rsidP="00D87BFB">
      <w:pPr>
        <w:pStyle w:val="ListParagraph"/>
        <w:numPr>
          <w:ilvl w:val="2"/>
          <w:numId w:val="1"/>
        </w:numPr>
      </w:pPr>
      <w:r>
        <w:t>Applies to those who are not teleworking and those not able to be on campus</w:t>
      </w:r>
    </w:p>
    <w:p w14:paraId="421023B3" w14:textId="77777777" w:rsidR="00D87BFB" w:rsidRDefault="00D87BFB" w:rsidP="00CC4276">
      <w:pPr>
        <w:pStyle w:val="ListParagraph"/>
        <w:numPr>
          <w:ilvl w:val="3"/>
          <w:numId w:val="1"/>
        </w:numPr>
      </w:pPr>
      <w:r>
        <w:t>Administrative leave ends on April 12</w:t>
      </w:r>
      <w:r w:rsidRPr="00D87BFB">
        <w:rPr>
          <w:vertAlign w:val="superscript"/>
        </w:rPr>
        <w:t>th</w:t>
      </w:r>
      <w:r>
        <w:t xml:space="preserve"> will have 2 additional weeks of FICRA sick leave (additionally funded leave)</w:t>
      </w:r>
    </w:p>
    <w:p w14:paraId="003650C4" w14:textId="77777777" w:rsidR="00D87BFB" w:rsidRDefault="00D87BFB" w:rsidP="00CC4276">
      <w:pPr>
        <w:pStyle w:val="ListParagraph"/>
        <w:numPr>
          <w:ilvl w:val="3"/>
          <w:numId w:val="1"/>
        </w:numPr>
      </w:pPr>
      <w:r>
        <w:t>Care for an immediate family member due to school closure</w:t>
      </w:r>
      <w:r w:rsidR="004E49B2">
        <w:t>;</w:t>
      </w:r>
      <w:r>
        <w:t xml:space="preserve"> take paid time first and if extended FICRA extended leave</w:t>
      </w:r>
    </w:p>
    <w:p w14:paraId="3EC50E4C" w14:textId="702E7D70" w:rsidR="001F134C" w:rsidRDefault="001F134C" w:rsidP="001F134C">
      <w:pPr>
        <w:pStyle w:val="ListParagraph"/>
        <w:numPr>
          <w:ilvl w:val="3"/>
          <w:numId w:val="1"/>
        </w:numPr>
      </w:pPr>
      <w:r>
        <w:t>After FICRA paid leave is exhausted</w:t>
      </w:r>
      <w:r w:rsidR="004E49B2">
        <w:t>,</w:t>
      </w:r>
      <w:r>
        <w:t xml:space="preserve"> </w:t>
      </w:r>
      <w:r w:rsidR="004E49B2">
        <w:t xml:space="preserve">an </w:t>
      </w:r>
      <w:r w:rsidR="00E64E7B">
        <w:t>individual can</w:t>
      </w:r>
      <w:r>
        <w:t xml:space="preserve"> use any </w:t>
      </w:r>
      <w:r w:rsidR="004E49B2">
        <w:t>paid time off</w:t>
      </w:r>
      <w:r>
        <w:t xml:space="preserve"> and then can go on unpaid </w:t>
      </w:r>
      <w:r w:rsidR="004E49B2">
        <w:t>leave of absence</w:t>
      </w:r>
    </w:p>
    <w:p w14:paraId="28C26210" w14:textId="77777777" w:rsidR="00D87BFB" w:rsidRDefault="00D87BFB" w:rsidP="00D87BFB">
      <w:pPr>
        <w:pStyle w:val="ListParagraph"/>
        <w:numPr>
          <w:ilvl w:val="2"/>
          <w:numId w:val="1"/>
        </w:numPr>
      </w:pPr>
      <w:r>
        <w:t>How was the date of April 12</w:t>
      </w:r>
      <w:r w:rsidRPr="00D87BFB">
        <w:rPr>
          <w:vertAlign w:val="superscript"/>
        </w:rPr>
        <w:t>th</w:t>
      </w:r>
      <w:r>
        <w:t xml:space="preserve"> settled on?</w:t>
      </w:r>
    </w:p>
    <w:p w14:paraId="4438C99E" w14:textId="4D7D13D1" w:rsidR="00D87BFB" w:rsidRDefault="00D87BFB" w:rsidP="00D87BFB">
      <w:pPr>
        <w:pStyle w:val="ListParagraph"/>
        <w:numPr>
          <w:ilvl w:val="3"/>
          <w:numId w:val="1"/>
        </w:numPr>
      </w:pPr>
      <w:r>
        <w:t>When you layer in the</w:t>
      </w:r>
      <w:r w:rsidR="007E09F8">
        <w:t xml:space="preserve"> Federal Families First Coronavirus Response Act (</w:t>
      </w:r>
      <w:r>
        <w:t>F</w:t>
      </w:r>
      <w:r w:rsidR="007E09F8">
        <w:t>F</w:t>
      </w:r>
      <w:r>
        <w:t>CRA</w:t>
      </w:r>
      <w:r w:rsidR="007E09F8">
        <w:t>)</w:t>
      </w:r>
      <w:bookmarkStart w:id="0" w:name="_GoBack"/>
      <w:bookmarkEnd w:id="0"/>
      <w:r>
        <w:t xml:space="preserve"> paid leave </w:t>
      </w:r>
      <w:r w:rsidR="004E49B2">
        <w:t>this</w:t>
      </w:r>
      <w:r>
        <w:t xml:space="preserve"> will </w:t>
      </w:r>
      <w:r w:rsidR="004E49B2">
        <w:t>allow and employee paid leave until</w:t>
      </w:r>
      <w:r>
        <w:t xml:space="preserve"> the end of April 20</w:t>
      </w:r>
      <w:r w:rsidR="00CC4276">
        <w:t>20</w:t>
      </w:r>
    </w:p>
    <w:p w14:paraId="519B8904" w14:textId="789AF7C2" w:rsidR="00D87BFB" w:rsidRDefault="00BE08B8" w:rsidP="00D87BFB">
      <w:pPr>
        <w:pStyle w:val="ListParagraph"/>
        <w:numPr>
          <w:ilvl w:val="2"/>
          <w:numId w:val="1"/>
        </w:numPr>
      </w:pPr>
      <w:r>
        <w:t xml:space="preserve">How many people are </w:t>
      </w:r>
      <w:r w:rsidR="004E49B2">
        <w:t>impacted</w:t>
      </w:r>
      <w:r>
        <w:t>?</w:t>
      </w:r>
    </w:p>
    <w:p w14:paraId="56E43764" w14:textId="77777777" w:rsidR="00BE08B8" w:rsidRDefault="00BE08B8" w:rsidP="00BE08B8">
      <w:pPr>
        <w:pStyle w:val="ListParagraph"/>
        <w:numPr>
          <w:ilvl w:val="3"/>
          <w:numId w:val="1"/>
        </w:numPr>
      </w:pPr>
      <w:r>
        <w:t>4,000</w:t>
      </w:r>
      <w:r w:rsidR="004E49B2">
        <w:t xml:space="preserve"> employees</w:t>
      </w:r>
      <w:r>
        <w:t xml:space="preserve"> – large portion are student workers (40 or 60% are student workers)</w:t>
      </w:r>
    </w:p>
    <w:p w14:paraId="0C2DE879" w14:textId="6C1FC150" w:rsidR="00BE08B8" w:rsidRDefault="00BE08B8" w:rsidP="00E64E7B">
      <w:pPr>
        <w:pStyle w:val="ListParagraph"/>
        <w:ind w:left="2160"/>
      </w:pPr>
    </w:p>
    <w:sectPr w:rsidR="00BE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035FA"/>
    <w:multiLevelType w:val="hybridMultilevel"/>
    <w:tmpl w:val="8E061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4A"/>
    <w:rsid w:val="000627A3"/>
    <w:rsid w:val="001F134C"/>
    <w:rsid w:val="00384CE3"/>
    <w:rsid w:val="004E49B2"/>
    <w:rsid w:val="00647583"/>
    <w:rsid w:val="0067184E"/>
    <w:rsid w:val="0073463D"/>
    <w:rsid w:val="007B0324"/>
    <w:rsid w:val="007E09F8"/>
    <w:rsid w:val="008C7EDF"/>
    <w:rsid w:val="00935F4A"/>
    <w:rsid w:val="009931B7"/>
    <w:rsid w:val="00AD2EFB"/>
    <w:rsid w:val="00AD786D"/>
    <w:rsid w:val="00BA64B5"/>
    <w:rsid w:val="00BE08B8"/>
    <w:rsid w:val="00C767EF"/>
    <w:rsid w:val="00C8247B"/>
    <w:rsid w:val="00C9064C"/>
    <w:rsid w:val="00CC4276"/>
    <w:rsid w:val="00D87BFB"/>
    <w:rsid w:val="00E4429F"/>
    <w:rsid w:val="00E50687"/>
    <w:rsid w:val="00E64E7B"/>
    <w:rsid w:val="00E75597"/>
    <w:rsid w:val="00FA7917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193D"/>
  <w15:chartTrackingRefBased/>
  <w15:docId w15:val="{9ACDAC79-4118-4A22-84CC-2060AFC8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F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4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6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6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6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Carrie S.</dc:creator>
  <cp:keywords/>
  <dc:description/>
  <cp:lastModifiedBy>Nicholson, Carrie S.</cp:lastModifiedBy>
  <cp:revision>3</cp:revision>
  <dcterms:created xsi:type="dcterms:W3CDTF">2020-06-18T17:14:00Z</dcterms:created>
  <dcterms:modified xsi:type="dcterms:W3CDTF">2020-06-25T18:50:00Z</dcterms:modified>
</cp:coreProperties>
</file>