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A3D24" w14:textId="77777777" w:rsidR="00AB416A" w:rsidRPr="00E75CE9" w:rsidRDefault="00AB416A" w:rsidP="00AB416A">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Pr>
          <w:rFonts w:ascii="Times New Roman" w:hAnsi="Times New Roman" w:cs="Times New Roman"/>
          <w:b/>
          <w:bCs/>
          <w:sz w:val="36"/>
          <w:szCs w:val="36"/>
        </w:rPr>
        <w:t>cutive Summary of Program Assessment</w:t>
      </w:r>
    </w:p>
    <w:p w14:paraId="372833FE" w14:textId="77777777" w:rsidR="00AB416A" w:rsidRPr="00E75CE9" w:rsidRDefault="00AB416A" w:rsidP="00AB416A">
      <w:pPr>
        <w:rPr>
          <w:rFonts w:ascii="Times New Roman" w:hAnsi="Times New Roman" w:cs="Times New Roman"/>
          <w:sz w:val="16"/>
          <w:szCs w:val="16"/>
        </w:rPr>
      </w:pPr>
    </w:p>
    <w:p w14:paraId="1C5F6DAB" w14:textId="77777777" w:rsidR="00AB416A" w:rsidRPr="009C0179" w:rsidRDefault="00AB416A" w:rsidP="00AB416A">
      <w:pPr>
        <w:rPr>
          <w:rFonts w:ascii="Times New Roman" w:hAnsi="Times New Roman" w:cs="Times New Roman"/>
          <w:i/>
          <w:sz w:val="20"/>
          <w:szCs w:val="20"/>
        </w:rPr>
      </w:pPr>
      <w:r w:rsidRPr="009C0179">
        <w:rPr>
          <w:rFonts w:ascii="Times New Roman" w:hAnsi="Times New Roman" w:cs="Times New Roman"/>
          <w:i/>
          <w:sz w:val="20"/>
          <w:szCs w:val="20"/>
        </w:rPr>
        <w:t>The summary</w:t>
      </w:r>
      <w:r>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no more than three page</w:t>
      </w:r>
      <w:r>
        <w:rPr>
          <w:rFonts w:ascii="Times New Roman" w:hAnsi="Times New Roman" w:cs="Times New Roman"/>
          <w:i/>
          <w:sz w:val="20"/>
          <w:szCs w:val="20"/>
        </w:rPr>
        <w:t>s</w:t>
      </w:r>
      <w:r w:rsidRPr="009C0179">
        <w:rPr>
          <w:rFonts w:ascii="Times New Roman" w:hAnsi="Times New Roman" w:cs="Times New Roman"/>
          <w:i/>
          <w:sz w:val="20"/>
          <w:szCs w:val="20"/>
        </w:rPr>
        <w:t>.</w:t>
      </w:r>
    </w:p>
    <w:p w14:paraId="13FEFD29" w14:textId="77777777" w:rsidR="00AB416A" w:rsidRDefault="00AB416A" w:rsidP="00AB416A">
      <w:pPr>
        <w:rPr>
          <w:rFonts w:ascii="Times New Roman" w:hAnsi="Times New Roman" w:cs="Times New Roman"/>
          <w:b/>
        </w:rPr>
      </w:pPr>
    </w:p>
    <w:p w14:paraId="3842BEAC" w14:textId="77777777" w:rsidR="00AB416A" w:rsidRPr="00D7587C" w:rsidRDefault="00AB416A" w:rsidP="00AB416A">
      <w:pPr>
        <w:rPr>
          <w:rFonts w:ascii="Times New Roman" w:hAnsi="Times New Roman" w:cs="Times New Roman"/>
          <w:b/>
        </w:rPr>
      </w:pPr>
      <w:r w:rsidRPr="00D7587C">
        <w:rPr>
          <w:rFonts w:ascii="Times New Roman" w:hAnsi="Times New Roman" w:cs="Times New Roman"/>
          <w:b/>
        </w:rPr>
        <w:t>Campus:</w:t>
      </w:r>
      <w:r>
        <w:rPr>
          <w:rFonts w:ascii="Times New Roman" w:hAnsi="Times New Roman" w:cs="Times New Roman"/>
          <w:b/>
        </w:rPr>
        <w:t xml:space="preserve"> </w:t>
      </w:r>
      <w:r w:rsidR="005A119C">
        <w:rPr>
          <w:rFonts w:ascii="Times New Roman" w:hAnsi="Times New Roman" w:cs="Times New Roman"/>
          <w:u w:val="single"/>
        </w:rPr>
        <w:t>UMSL</w:t>
      </w:r>
    </w:p>
    <w:p w14:paraId="7399AFD6" w14:textId="77777777" w:rsidR="00AB416A" w:rsidRPr="00D7587C" w:rsidRDefault="00AB416A" w:rsidP="00AB416A">
      <w:pPr>
        <w:rPr>
          <w:rFonts w:ascii="Times New Roman" w:hAnsi="Times New Roman" w:cs="Times New Roman"/>
          <w:b/>
        </w:rPr>
      </w:pPr>
    </w:p>
    <w:p w14:paraId="69FB9F66" w14:textId="77777777" w:rsidR="00AB416A" w:rsidRPr="005A119C" w:rsidRDefault="00AB416A" w:rsidP="00AB416A">
      <w:pPr>
        <w:rPr>
          <w:rFonts w:ascii="Times New Roman" w:hAnsi="Times New Roman" w:cs="Times New Roman"/>
        </w:rPr>
      </w:pPr>
      <w:r>
        <w:rPr>
          <w:rFonts w:ascii="Times New Roman" w:hAnsi="Times New Roman" w:cs="Times New Roman"/>
          <w:b/>
        </w:rPr>
        <w:t xml:space="preserve">College/School: </w:t>
      </w:r>
      <w:r w:rsidR="005A119C" w:rsidRPr="00AC5B29">
        <w:rPr>
          <w:rFonts w:ascii="Times New Roman" w:hAnsi="Times New Roman" w:cs="Times New Roman"/>
          <w:u w:val="single"/>
        </w:rPr>
        <w:t>The</w:t>
      </w:r>
      <w:r w:rsidR="005A119C" w:rsidRPr="00AC5B29">
        <w:rPr>
          <w:rFonts w:ascii="Times New Roman" w:hAnsi="Times New Roman" w:cs="Times New Roman"/>
          <w:b/>
          <w:u w:val="single"/>
        </w:rPr>
        <w:t xml:space="preserve"> </w:t>
      </w:r>
      <w:r w:rsidR="005A119C" w:rsidRPr="00AC5B29">
        <w:rPr>
          <w:rFonts w:ascii="Times New Roman" w:hAnsi="Times New Roman" w:cs="Times New Roman"/>
          <w:u w:val="single"/>
        </w:rPr>
        <w:t>Graduate School</w:t>
      </w:r>
    </w:p>
    <w:p w14:paraId="751EF33A" w14:textId="77777777" w:rsidR="00AB416A" w:rsidRPr="00480FF7" w:rsidRDefault="00AB416A" w:rsidP="00AB416A">
      <w:pPr>
        <w:rPr>
          <w:rFonts w:ascii="Times New Roman" w:hAnsi="Times New Roman" w:cs="Times New Roman"/>
          <w:b/>
          <w:sz w:val="18"/>
        </w:rPr>
      </w:pPr>
    </w:p>
    <w:p w14:paraId="3F65FCD8" w14:textId="77777777" w:rsidR="00AB416A" w:rsidRPr="00D62EB3" w:rsidRDefault="00AB416A" w:rsidP="00AB416A">
      <w:pPr>
        <w:rPr>
          <w:rFonts w:ascii="Times New Roman" w:hAnsi="Times New Roman" w:cs="Times New Roman"/>
          <w:b/>
          <w:u w:val="single"/>
        </w:rPr>
      </w:pPr>
      <w:r w:rsidRPr="00D7587C">
        <w:rPr>
          <w:rFonts w:ascii="Times New Roman" w:hAnsi="Times New Roman" w:cs="Times New Roman"/>
          <w:b/>
        </w:rPr>
        <w:t>Academic Unit:</w:t>
      </w:r>
      <w:r>
        <w:rPr>
          <w:rFonts w:ascii="Times New Roman" w:hAnsi="Times New Roman" w:cs="Times New Roman"/>
          <w:b/>
        </w:rPr>
        <w:t xml:space="preserve"> </w:t>
      </w:r>
      <w:r w:rsidR="005A119C">
        <w:rPr>
          <w:rFonts w:ascii="Times New Roman" w:hAnsi="Times New Roman" w:cs="Times New Roman"/>
          <w:u w:val="single"/>
        </w:rPr>
        <w:t>(This is an administrative review)</w:t>
      </w:r>
    </w:p>
    <w:p w14:paraId="46A1BF36" w14:textId="77777777" w:rsidR="00AB416A" w:rsidRPr="00D7587C" w:rsidRDefault="00AB416A" w:rsidP="00AB416A">
      <w:pPr>
        <w:rPr>
          <w:rFonts w:ascii="Times New Roman" w:hAnsi="Times New Roman" w:cs="Times New Roman"/>
          <w:b/>
        </w:rPr>
      </w:pPr>
    </w:p>
    <w:p w14:paraId="4631652A" w14:textId="77777777" w:rsidR="00AB416A" w:rsidRPr="00D7587C" w:rsidRDefault="00AB416A" w:rsidP="00AB416A">
      <w:pPr>
        <w:rPr>
          <w:rFonts w:ascii="Times New Roman" w:hAnsi="Times New Roman" w:cs="Times New Roman"/>
          <w:b/>
        </w:rPr>
      </w:pPr>
      <w:r w:rsidRPr="00D7587C">
        <w:rPr>
          <w:rFonts w:ascii="Times New Roman" w:hAnsi="Times New Roman" w:cs="Times New Roman"/>
          <w:b/>
        </w:rPr>
        <w:t>Date Submitted:</w:t>
      </w:r>
      <w:r>
        <w:rPr>
          <w:rFonts w:ascii="Times New Roman" w:hAnsi="Times New Roman" w:cs="Times New Roman"/>
          <w:b/>
        </w:rPr>
        <w:t xml:space="preserve"> </w:t>
      </w:r>
      <w:r w:rsidR="005A119C">
        <w:rPr>
          <w:rFonts w:ascii="Times New Roman" w:hAnsi="Times New Roman" w:cs="Times New Roman"/>
          <w:u w:val="single"/>
        </w:rPr>
        <w:t xml:space="preserve">01/08/13 </w:t>
      </w:r>
      <w:r w:rsidRPr="00EF1EE7">
        <w:rPr>
          <w:rFonts w:ascii="Times New Roman" w:hAnsi="Times New Roman" w:cs="Times New Roman"/>
          <w:i/>
          <w:sz w:val="18"/>
        </w:rPr>
        <w:t>(</w:t>
      </w:r>
      <w:proofErr w:type="spellStart"/>
      <w:r w:rsidRPr="00EF1EE7">
        <w:rPr>
          <w:rFonts w:ascii="Times New Roman" w:hAnsi="Times New Roman" w:cs="Times New Roman"/>
          <w:i/>
          <w:sz w:val="18"/>
        </w:rPr>
        <w:t>dd</w:t>
      </w:r>
      <w:proofErr w:type="spellEnd"/>
      <w:r w:rsidRPr="00EF1EE7">
        <w:rPr>
          <w:rFonts w:ascii="Times New Roman" w:hAnsi="Times New Roman" w:cs="Times New Roman"/>
          <w:i/>
          <w:sz w:val="18"/>
        </w:rPr>
        <w:t>/mm/</w:t>
      </w:r>
      <w:proofErr w:type="spellStart"/>
      <w:r w:rsidRPr="00EF1EE7">
        <w:rPr>
          <w:rFonts w:ascii="Times New Roman" w:hAnsi="Times New Roman" w:cs="Times New Roman"/>
          <w:i/>
          <w:sz w:val="18"/>
        </w:rPr>
        <w:t>yy</w:t>
      </w:r>
      <w:proofErr w:type="spellEnd"/>
      <w:r w:rsidRPr="00EF1EE7">
        <w:rPr>
          <w:rFonts w:ascii="Times New Roman" w:hAnsi="Times New Roman" w:cs="Times New Roman"/>
          <w:i/>
          <w:sz w:val="18"/>
        </w:rPr>
        <w:t>)</w:t>
      </w:r>
    </w:p>
    <w:p w14:paraId="7002E155" w14:textId="77777777" w:rsidR="00AB416A" w:rsidRPr="00D7587C" w:rsidRDefault="00AB416A" w:rsidP="00AB416A">
      <w:pPr>
        <w:rPr>
          <w:rFonts w:ascii="Times New Roman" w:hAnsi="Times New Roman" w:cs="Times New Roman"/>
          <w:b/>
        </w:rPr>
      </w:pPr>
    </w:p>
    <w:p w14:paraId="398B7B5B" w14:textId="77777777" w:rsidR="00AB416A" w:rsidRDefault="00AB416A" w:rsidP="00AB416A">
      <w:pPr>
        <w:rPr>
          <w:rFonts w:ascii="Times New Roman" w:hAnsi="Times New Roman" w:cs="Times New Roman"/>
          <w:b/>
        </w:rPr>
      </w:pPr>
      <w:r>
        <w:rPr>
          <w:rFonts w:ascii="Times New Roman" w:hAnsi="Times New Roman" w:cs="Times New Roman"/>
          <w:b/>
        </w:rPr>
        <w:t>Person Responsible for Success of Program</w:t>
      </w:r>
      <w:r w:rsidRPr="00D7587C">
        <w:rPr>
          <w:rFonts w:ascii="Times New Roman" w:hAnsi="Times New Roman" w:cs="Times New Roman"/>
          <w:b/>
        </w:rPr>
        <w:t>:</w:t>
      </w:r>
      <w:r>
        <w:rPr>
          <w:rFonts w:ascii="Times New Roman" w:hAnsi="Times New Roman" w:cs="Times New Roman"/>
          <w:b/>
        </w:rPr>
        <w:t xml:space="preserve"> </w:t>
      </w:r>
      <w:r w:rsidR="005A119C">
        <w:rPr>
          <w:rFonts w:ascii="Times New Roman" w:hAnsi="Times New Roman" w:cs="Times New Roman"/>
          <w:u w:val="single"/>
        </w:rPr>
        <w:t>Judith Walker de Felix, Dean</w:t>
      </w:r>
    </w:p>
    <w:p w14:paraId="3708271A" w14:textId="77777777" w:rsidR="00AB416A" w:rsidRDefault="00AB416A" w:rsidP="00AB416A">
      <w:pPr>
        <w:rPr>
          <w:rFonts w:ascii="Times New Roman" w:hAnsi="Times New Roman" w:cs="Times New Roman"/>
          <w:b/>
        </w:rPr>
      </w:pPr>
    </w:p>
    <w:p w14:paraId="225FDCF1" w14:textId="67B66BD8" w:rsidR="00AC5B29" w:rsidRPr="00D7587C" w:rsidRDefault="00AC5B29" w:rsidP="00AB416A">
      <w:pPr>
        <w:rPr>
          <w:rFonts w:ascii="Times New Roman" w:hAnsi="Times New Roman" w:cs="Times New Roman"/>
          <w:b/>
        </w:rPr>
      </w:pPr>
      <w:r>
        <w:rPr>
          <w:rFonts w:ascii="Times New Roman" w:hAnsi="Times New Roman" w:cs="Times New Roman"/>
          <w:b/>
        </w:rPr>
        <w:t xml:space="preserve">Submitted by:  </w:t>
      </w:r>
      <w:bookmarkStart w:id="0" w:name="_GoBack"/>
      <w:r w:rsidR="00DD417D" w:rsidRPr="00DD417D">
        <w:rPr>
          <w:rFonts w:ascii="Times New Roman" w:hAnsi="Times New Roman" w:cs="Times New Roman"/>
        </w:rPr>
        <w:t>Pat Dolan, Special Assistant to the Vice Chancellor for Academic Affairs</w:t>
      </w:r>
      <w:bookmarkEnd w:id="0"/>
    </w:p>
    <w:p w14:paraId="4ED0F081" w14:textId="77777777" w:rsidR="00AB416A" w:rsidRPr="00D7587C" w:rsidRDefault="00AB416A" w:rsidP="00AB416A">
      <w:pPr>
        <w:rPr>
          <w:rFonts w:ascii="Times New Roman" w:hAnsi="Times New Roman" w:cs="Times New Roman"/>
          <w:b/>
        </w:rPr>
      </w:pPr>
    </w:p>
    <w:p w14:paraId="40A75975" w14:textId="624440EF" w:rsidR="00AB416A" w:rsidRPr="000F4F95" w:rsidRDefault="00AB416A" w:rsidP="00AB416A">
      <w:pPr>
        <w:rPr>
          <w:rFonts w:ascii="Times New Roman" w:hAnsi="Times New Roman" w:cs="Times New Roman"/>
        </w:rPr>
      </w:pPr>
      <w:r w:rsidRPr="00D7587C">
        <w:rPr>
          <w:rFonts w:ascii="Times New Roman" w:hAnsi="Times New Roman" w:cs="Times New Roman"/>
          <w:b/>
        </w:rPr>
        <w:t>Degree Programs</w:t>
      </w:r>
      <w:r w:rsidR="000F4F95">
        <w:rPr>
          <w:rFonts w:ascii="Times New Roman" w:hAnsi="Times New Roman" w:cs="Times New Roman"/>
          <w:b/>
        </w:rPr>
        <w:t xml:space="preserve"> </w:t>
      </w:r>
      <w:r w:rsidR="000F4F95" w:rsidRPr="000F4F95">
        <w:rPr>
          <w:rFonts w:ascii="Times New Roman" w:hAnsi="Times New Roman" w:cs="Times New Roman"/>
        </w:rPr>
        <w:t>(All</w:t>
      </w:r>
      <w:r w:rsidR="000F4F95">
        <w:rPr>
          <w:rFonts w:ascii="Times New Roman" w:hAnsi="Times New Roman" w:cs="Times New Roman"/>
        </w:rPr>
        <w:t xml:space="preserve"> graduate programs at UMSL report to the Graduate School, but faculty in academic colleges are responsible for them.)</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AB416A" w:rsidRPr="00D7587C" w14:paraId="5682F03C" w14:textId="77777777" w:rsidTr="00BB0F90">
        <w:tc>
          <w:tcPr>
            <w:tcW w:w="518" w:type="pct"/>
            <w:vMerge w:val="restart"/>
            <w:vAlign w:val="center"/>
          </w:tcPr>
          <w:p w14:paraId="6F1FBA1D" w14:textId="77777777" w:rsidR="00AB416A" w:rsidRPr="00D7587C" w:rsidRDefault="00AB416A" w:rsidP="00BB0F90">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2F33D7DB" w14:textId="77777777" w:rsidR="00AB416A" w:rsidRPr="00D26481" w:rsidRDefault="00AB416A" w:rsidP="00BB0F90">
            <w:pPr>
              <w:jc w:val="center"/>
              <w:rPr>
                <w:rFonts w:ascii="Times New Roman" w:hAnsi="Times New Roman" w:cs="Times New Roman"/>
                <w:b/>
                <w:bCs/>
                <w:sz w:val="20"/>
                <w:szCs w:val="20"/>
              </w:rPr>
            </w:pPr>
            <w:r w:rsidRPr="00D26481">
              <w:rPr>
                <w:rFonts w:ascii="Times New Roman" w:hAnsi="Times New Roman" w:cs="Times New Roman"/>
                <w:b/>
                <w:sz w:val="20"/>
                <w:szCs w:val="20"/>
              </w:rPr>
              <w:t>Degree Program</w:t>
            </w:r>
          </w:p>
        </w:tc>
        <w:tc>
          <w:tcPr>
            <w:tcW w:w="1372" w:type="pct"/>
            <w:gridSpan w:val="2"/>
            <w:vAlign w:val="center"/>
          </w:tcPr>
          <w:p w14:paraId="72ECC6FF" w14:textId="77777777" w:rsidR="00AB416A" w:rsidRPr="00D7587C" w:rsidRDefault="00AB416A" w:rsidP="00BB0F90">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009B07B2" w14:textId="77777777" w:rsidR="00AB416A" w:rsidRPr="00D7587C" w:rsidRDefault="00AB416A" w:rsidP="00BB0F90">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AB416A" w:rsidRPr="00D7587C" w14:paraId="7D6AFF66" w14:textId="77777777" w:rsidTr="00BB0F90">
        <w:tc>
          <w:tcPr>
            <w:tcW w:w="518" w:type="pct"/>
            <w:vMerge/>
            <w:vAlign w:val="center"/>
          </w:tcPr>
          <w:p w14:paraId="78470CF4" w14:textId="77777777" w:rsidR="00AB416A" w:rsidRPr="00D7587C" w:rsidRDefault="00AB416A" w:rsidP="00BB0F90">
            <w:pPr>
              <w:jc w:val="center"/>
              <w:rPr>
                <w:rFonts w:ascii="Times New Roman" w:hAnsi="Times New Roman" w:cs="Times New Roman"/>
                <w:b/>
                <w:bCs/>
                <w:sz w:val="18"/>
                <w:szCs w:val="18"/>
              </w:rPr>
            </w:pPr>
          </w:p>
        </w:tc>
        <w:tc>
          <w:tcPr>
            <w:tcW w:w="1778" w:type="pct"/>
            <w:vMerge/>
            <w:tcFitText/>
            <w:vAlign w:val="center"/>
          </w:tcPr>
          <w:p w14:paraId="58C8EC2B" w14:textId="77777777" w:rsidR="00AB416A" w:rsidRPr="00D7587C" w:rsidRDefault="00AB416A" w:rsidP="00BB0F90">
            <w:pPr>
              <w:jc w:val="center"/>
              <w:rPr>
                <w:rFonts w:ascii="Times New Roman" w:hAnsi="Times New Roman" w:cs="Times New Roman"/>
                <w:b/>
                <w:bCs/>
                <w:sz w:val="18"/>
                <w:szCs w:val="18"/>
              </w:rPr>
            </w:pPr>
          </w:p>
        </w:tc>
        <w:tc>
          <w:tcPr>
            <w:tcW w:w="676" w:type="pct"/>
            <w:vAlign w:val="center"/>
          </w:tcPr>
          <w:p w14:paraId="2F190D75" w14:textId="77777777" w:rsidR="00AB416A" w:rsidRPr="00D7587C" w:rsidRDefault="00AB416A" w:rsidP="00BB0F90">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6F260131" w14:textId="77777777" w:rsidR="00AB416A" w:rsidRPr="00D7587C" w:rsidRDefault="00AB416A" w:rsidP="00BB0F90">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696" w:type="pct"/>
            <w:vAlign w:val="center"/>
          </w:tcPr>
          <w:p w14:paraId="20089DC7" w14:textId="77777777" w:rsidR="00AB416A" w:rsidRPr="00D7587C" w:rsidRDefault="00AB416A" w:rsidP="00BB0F90">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0599A134" w14:textId="77777777" w:rsidR="00AB416A" w:rsidRPr="00D7587C" w:rsidRDefault="00AB416A" w:rsidP="00BB0F90">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71CA0D6C" w14:textId="77777777" w:rsidR="00AB416A" w:rsidRPr="00D7587C" w:rsidRDefault="00AB416A" w:rsidP="00BB0F90">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676" w:type="pct"/>
            <w:vAlign w:val="center"/>
          </w:tcPr>
          <w:p w14:paraId="6F71D7A6" w14:textId="77777777" w:rsidR="00AB416A" w:rsidRPr="00D7587C" w:rsidRDefault="00AB416A" w:rsidP="00BB0F90">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bookmarkStart w:id="1" w:name="Text20"/>
      <w:tr w:rsidR="00AB416A" w:rsidRPr="00EF1EE7" w14:paraId="3CFE1022" w14:textId="77777777" w:rsidTr="00BB0F90">
        <w:tc>
          <w:tcPr>
            <w:tcW w:w="518" w:type="pct"/>
            <w:vAlign w:val="center"/>
          </w:tcPr>
          <w:p w14:paraId="0CD4F540"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0"/>
                  <w:enabled/>
                  <w:calcOnExit w:val="0"/>
                  <w:textInput>
                    <w:maxLength w:val="1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
          </w:p>
        </w:tc>
        <w:bookmarkStart w:id="2" w:name="Text21"/>
        <w:tc>
          <w:tcPr>
            <w:tcW w:w="1778" w:type="pct"/>
            <w:vAlign w:val="center"/>
          </w:tcPr>
          <w:p w14:paraId="60D16234" w14:textId="77777777" w:rsidR="00AB416A" w:rsidRPr="00EF1EE7" w:rsidRDefault="00AB416A" w:rsidP="00BB0F90">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statusText w:type="autoText" w:val=" Blank"/>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
          </w:p>
        </w:tc>
        <w:bookmarkStart w:id="3" w:name="Text22"/>
        <w:tc>
          <w:tcPr>
            <w:tcW w:w="676" w:type="pct"/>
            <w:vAlign w:val="center"/>
          </w:tcPr>
          <w:p w14:paraId="5BB14971"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2"/>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
          </w:p>
        </w:tc>
        <w:bookmarkStart w:id="4" w:name="Text23"/>
        <w:tc>
          <w:tcPr>
            <w:tcW w:w="696" w:type="pct"/>
            <w:vAlign w:val="center"/>
          </w:tcPr>
          <w:p w14:paraId="3B5B6B1D"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3"/>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
          </w:p>
        </w:tc>
        <w:bookmarkStart w:id="5" w:name="Text24"/>
        <w:tc>
          <w:tcPr>
            <w:tcW w:w="655" w:type="pct"/>
            <w:vAlign w:val="center"/>
          </w:tcPr>
          <w:p w14:paraId="3D290310"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4"/>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
          </w:p>
        </w:tc>
        <w:bookmarkStart w:id="6" w:name="Text25"/>
        <w:tc>
          <w:tcPr>
            <w:tcW w:w="676" w:type="pct"/>
            <w:vAlign w:val="center"/>
          </w:tcPr>
          <w:p w14:paraId="69675A3F"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5"/>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
          </w:p>
        </w:tc>
      </w:tr>
      <w:tr w:rsidR="00AB416A" w:rsidRPr="00EF1EE7" w14:paraId="56EB91F3" w14:textId="77777777" w:rsidTr="00BB0F90">
        <w:tc>
          <w:tcPr>
            <w:tcW w:w="518" w:type="pct"/>
          </w:tcPr>
          <w:p w14:paraId="79BDBBBE"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0"/>
                  <w:enabled/>
                  <w:calcOnExit w:val="0"/>
                  <w:textInput>
                    <w:maxLength w:val="1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78" w:type="pct"/>
          </w:tcPr>
          <w:p w14:paraId="7ED86E97" w14:textId="77777777" w:rsidR="00AB416A" w:rsidRPr="00EF1EE7" w:rsidRDefault="00AB416A" w:rsidP="00BB0F90">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statusText w:type="autoText" w:val=" Blank"/>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76" w:type="pct"/>
          </w:tcPr>
          <w:p w14:paraId="50179FC0"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2"/>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96" w:type="pct"/>
          </w:tcPr>
          <w:p w14:paraId="35585D32"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3"/>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55" w:type="pct"/>
          </w:tcPr>
          <w:p w14:paraId="19FC15D7"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4"/>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76" w:type="pct"/>
          </w:tcPr>
          <w:p w14:paraId="76DEA84D"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5"/>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B416A" w:rsidRPr="00EF1EE7" w14:paraId="17B00755" w14:textId="77777777" w:rsidTr="00BB0F90">
        <w:tc>
          <w:tcPr>
            <w:tcW w:w="518" w:type="pct"/>
          </w:tcPr>
          <w:p w14:paraId="264AFA69"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0"/>
                  <w:enabled/>
                  <w:calcOnExit w:val="0"/>
                  <w:textInput>
                    <w:maxLength w:val="1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78" w:type="pct"/>
          </w:tcPr>
          <w:p w14:paraId="25754D89" w14:textId="77777777" w:rsidR="00AB416A" w:rsidRPr="00EF1EE7" w:rsidRDefault="00AB416A" w:rsidP="00BB0F90">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statusText w:type="autoText" w:val=" Blank"/>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76" w:type="pct"/>
          </w:tcPr>
          <w:p w14:paraId="202C4DDF"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2"/>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96" w:type="pct"/>
          </w:tcPr>
          <w:p w14:paraId="5EB43A54"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3"/>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55" w:type="pct"/>
          </w:tcPr>
          <w:p w14:paraId="432E8BF2"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4"/>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76" w:type="pct"/>
          </w:tcPr>
          <w:p w14:paraId="6BBB9E2D"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5"/>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B416A" w:rsidRPr="00EF1EE7" w14:paraId="4297EE45" w14:textId="77777777" w:rsidTr="00BB0F90">
        <w:tc>
          <w:tcPr>
            <w:tcW w:w="518" w:type="pct"/>
          </w:tcPr>
          <w:p w14:paraId="5715F968"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0"/>
                  <w:enabled/>
                  <w:calcOnExit w:val="0"/>
                  <w:textInput>
                    <w:maxLength w:val="1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778" w:type="pct"/>
          </w:tcPr>
          <w:p w14:paraId="010DE719" w14:textId="77777777" w:rsidR="00AB416A" w:rsidRPr="00EF1EE7" w:rsidRDefault="00AB416A" w:rsidP="00BB0F90">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statusText w:type="autoText" w:val=" Blank"/>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76" w:type="pct"/>
          </w:tcPr>
          <w:p w14:paraId="0D67552B"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2"/>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96" w:type="pct"/>
          </w:tcPr>
          <w:p w14:paraId="503B171B"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3"/>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55" w:type="pct"/>
          </w:tcPr>
          <w:p w14:paraId="05F24CE7"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4"/>
                  <w:enabled/>
                  <w:calcOnExit w:val="0"/>
                  <w:textInput>
                    <w:type w:val="number"/>
                    <w:maxLength w:val="4"/>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676" w:type="pct"/>
          </w:tcPr>
          <w:p w14:paraId="3B7CECDF" w14:textId="77777777" w:rsidR="00AB416A" w:rsidRPr="00EF1EE7" w:rsidRDefault="00AB416A" w:rsidP="00BB0F90">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25"/>
                  <w:enabled/>
                  <w:calcOnExit w:val="0"/>
                  <w:textInput>
                    <w:maxLength w:val="5"/>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599C9CF0" w14:textId="77777777" w:rsidR="00AB416A" w:rsidRPr="00AB416A" w:rsidRDefault="00AB416A" w:rsidP="00AB416A">
      <w:pPr>
        <w:rPr>
          <w:rFonts w:ascii="Times New Roman" w:hAnsi="Times New Roman" w:cs="Times New Roman"/>
          <w:sz w:val="20"/>
          <w:szCs w:val="20"/>
        </w:rPr>
      </w:pPr>
      <w:r>
        <w:rPr>
          <w:rFonts w:ascii="Times New Roman" w:hAnsi="Times New Roman" w:cs="Times New Roman"/>
          <w:sz w:val="20"/>
          <w:szCs w:val="20"/>
        </w:rPr>
        <w:t xml:space="preserve">  </w:t>
      </w:r>
    </w:p>
    <w:p w14:paraId="683D9527" w14:textId="77777777" w:rsidR="00AB416A" w:rsidRPr="00AB416A" w:rsidRDefault="00AB416A" w:rsidP="00AB416A">
      <w:pPr>
        <w:contextualSpacing/>
        <w:rPr>
          <w:rFonts w:ascii="Times New Roman" w:hAnsi="Times New Roman" w:cs="Times New Roman"/>
          <w:b/>
        </w:rPr>
      </w:pPr>
    </w:p>
    <w:p w14:paraId="1D8FDD93" w14:textId="77777777" w:rsidR="00AB416A" w:rsidRPr="005A119C" w:rsidRDefault="00AB416A" w:rsidP="00AB416A">
      <w:pPr>
        <w:contextualSpacing/>
        <w:rPr>
          <w:rFonts w:cs="Times New Roman"/>
          <w:b/>
        </w:rPr>
      </w:pPr>
      <w:r w:rsidRPr="005A119C">
        <w:rPr>
          <w:rFonts w:cs="Times New Roman"/>
          <w:b/>
        </w:rPr>
        <w:t xml:space="preserve"> Changes Since Last Review</w:t>
      </w:r>
    </w:p>
    <w:p w14:paraId="3334132A" w14:textId="77777777" w:rsidR="005A119C" w:rsidRPr="005A119C" w:rsidRDefault="00AB416A" w:rsidP="00AB416A">
      <w:pPr>
        <w:pStyle w:val="ListParagraph"/>
        <w:numPr>
          <w:ilvl w:val="0"/>
          <w:numId w:val="3"/>
        </w:numPr>
        <w:rPr>
          <w:rFonts w:cs="Times New Roman"/>
        </w:rPr>
      </w:pPr>
      <w:r w:rsidRPr="005A119C">
        <w:rPr>
          <w:rFonts w:cs="Times New Roman"/>
        </w:rPr>
        <w:t xml:space="preserve">An associate dean was added in response to the review of 2005.  </w:t>
      </w:r>
    </w:p>
    <w:p w14:paraId="6FD00606" w14:textId="77777777" w:rsidR="005A119C" w:rsidRPr="005A119C" w:rsidRDefault="00AB416A" w:rsidP="00AB416A">
      <w:pPr>
        <w:pStyle w:val="ListParagraph"/>
        <w:numPr>
          <w:ilvl w:val="0"/>
          <w:numId w:val="3"/>
        </w:numPr>
        <w:rPr>
          <w:rFonts w:cs="Times New Roman"/>
        </w:rPr>
      </w:pPr>
      <w:r w:rsidRPr="005A119C">
        <w:rPr>
          <w:rFonts w:cs="Times New Roman"/>
        </w:rPr>
        <w:t xml:space="preserve">After years of being relegated to undesirable space, Graduate Admissions </w:t>
      </w:r>
      <w:proofErr w:type="gramStart"/>
      <w:r w:rsidRPr="005A119C">
        <w:rPr>
          <w:rFonts w:cs="Times New Roman"/>
        </w:rPr>
        <w:t>staff now have</w:t>
      </w:r>
      <w:proofErr w:type="gramEnd"/>
      <w:r w:rsidRPr="005A119C">
        <w:rPr>
          <w:rFonts w:cs="Times New Roman"/>
        </w:rPr>
        <w:t xml:space="preserve"> an office with more visibility in the heart of the second floor of the Millennium Student Center</w:t>
      </w:r>
      <w:r w:rsidR="005A119C" w:rsidRPr="005A119C">
        <w:rPr>
          <w:rFonts w:cs="Times New Roman"/>
        </w:rPr>
        <w:t>.</w:t>
      </w:r>
    </w:p>
    <w:p w14:paraId="1A84173B" w14:textId="77777777" w:rsidR="005A119C" w:rsidRPr="005A119C" w:rsidRDefault="00AB416A" w:rsidP="00AB416A">
      <w:pPr>
        <w:pStyle w:val="ListParagraph"/>
        <w:numPr>
          <w:ilvl w:val="0"/>
          <w:numId w:val="3"/>
        </w:numPr>
        <w:rPr>
          <w:rFonts w:cs="Times New Roman"/>
        </w:rPr>
      </w:pPr>
      <w:r w:rsidRPr="005A119C">
        <w:rPr>
          <w:rFonts w:cs="Times New Roman"/>
        </w:rPr>
        <w:t xml:space="preserve">A new COGNOS search option was developed for Graduate Applications so that graduate program directors can more easily track the status of applicants to their programs.  As a result, the percentage of applications that remain pending has declined by 13%. </w:t>
      </w:r>
    </w:p>
    <w:p w14:paraId="587C006F" w14:textId="77777777" w:rsidR="005A119C" w:rsidRPr="005A119C" w:rsidRDefault="00AB416A" w:rsidP="00AB416A">
      <w:pPr>
        <w:pStyle w:val="ListParagraph"/>
        <w:numPr>
          <w:ilvl w:val="0"/>
          <w:numId w:val="3"/>
        </w:numPr>
        <w:rPr>
          <w:rFonts w:cs="Times New Roman"/>
        </w:rPr>
      </w:pPr>
      <w:r w:rsidRPr="005A119C">
        <w:rPr>
          <w:rFonts w:cs="Times New Roman"/>
        </w:rPr>
        <w:t>The process for admitting non-degree seeking students has been simplified to make it easier for individuals to pursue their personal educational objectives.</w:t>
      </w:r>
    </w:p>
    <w:p w14:paraId="28297F89" w14:textId="77777777" w:rsidR="005A119C" w:rsidRPr="005A119C" w:rsidRDefault="00AB416A" w:rsidP="00AB416A">
      <w:pPr>
        <w:pStyle w:val="ListParagraph"/>
        <w:numPr>
          <w:ilvl w:val="0"/>
          <w:numId w:val="3"/>
        </w:numPr>
        <w:rPr>
          <w:rFonts w:cs="Times New Roman"/>
        </w:rPr>
      </w:pPr>
      <w:r w:rsidRPr="005A119C">
        <w:rPr>
          <w:rFonts w:cs="Times New Roman"/>
        </w:rPr>
        <w:t xml:space="preserve">The sub-committees of the Graduate Council have been reorganized to eliminate duplicative effort and streamline the faculty governance of the Graduate School.  In addition, the procedures for final approval of policy changes by the graduate faculty have been modified to take advantage of electronic communications. </w:t>
      </w:r>
    </w:p>
    <w:p w14:paraId="5B0E831C" w14:textId="77777777" w:rsidR="005A119C" w:rsidRPr="005A119C" w:rsidRDefault="00AB416A" w:rsidP="00AB416A">
      <w:pPr>
        <w:pStyle w:val="ListParagraph"/>
        <w:numPr>
          <w:ilvl w:val="0"/>
          <w:numId w:val="3"/>
        </w:numPr>
        <w:rPr>
          <w:rFonts w:cs="Times New Roman"/>
        </w:rPr>
      </w:pPr>
      <w:r w:rsidRPr="005A119C">
        <w:rPr>
          <w:rFonts w:cs="Times New Roman"/>
        </w:rPr>
        <w:t>Our student population has become increasingly more diverse.  The percentage of African Americans on campus is slightly higher than the percentage for the state.  UMSL awards more Master’s degrees to African Americans than any other public university in Missouri, and our African American population of doctoral graduates (15%) is more than double the national population of doctoral recipients (6%).</w:t>
      </w:r>
    </w:p>
    <w:p w14:paraId="56C8A8EE" w14:textId="77777777" w:rsidR="005A119C" w:rsidRPr="005A119C" w:rsidRDefault="00AB416A" w:rsidP="00AB416A">
      <w:pPr>
        <w:pStyle w:val="ListParagraph"/>
        <w:numPr>
          <w:ilvl w:val="0"/>
          <w:numId w:val="3"/>
        </w:numPr>
        <w:rPr>
          <w:rFonts w:cs="Times New Roman"/>
        </w:rPr>
      </w:pPr>
      <w:r w:rsidRPr="005A119C">
        <w:rPr>
          <w:rFonts w:cs="Times New Roman"/>
        </w:rPr>
        <w:lastRenderedPageBreak/>
        <w:t xml:space="preserve">The university awarded 864 master’s degrees in Fiscal Year 2012, a 19% increase over the last five years.  </w:t>
      </w:r>
    </w:p>
    <w:p w14:paraId="6B05918B" w14:textId="77777777" w:rsidR="00AB416A" w:rsidRPr="005A119C" w:rsidRDefault="00AB416A" w:rsidP="00AB416A">
      <w:pPr>
        <w:pStyle w:val="ListParagraph"/>
        <w:numPr>
          <w:ilvl w:val="0"/>
          <w:numId w:val="3"/>
        </w:numPr>
        <w:rPr>
          <w:rFonts w:cs="Times New Roman"/>
        </w:rPr>
      </w:pPr>
      <w:r w:rsidRPr="005A119C">
        <w:rPr>
          <w:rFonts w:cs="Times New Roman"/>
        </w:rPr>
        <w:t xml:space="preserve">Doctoral degrees increased from 61 to 74, a 21% increase over the last five years. </w:t>
      </w:r>
    </w:p>
    <w:p w14:paraId="4FAD6E97" w14:textId="77777777" w:rsidR="00AB416A" w:rsidRPr="005A119C" w:rsidRDefault="00AB416A" w:rsidP="00AB416A">
      <w:pPr>
        <w:contextualSpacing/>
        <w:rPr>
          <w:rFonts w:cs="Times New Roman"/>
        </w:rPr>
      </w:pPr>
    </w:p>
    <w:p w14:paraId="4B7882AD" w14:textId="77777777" w:rsidR="00AB416A" w:rsidRPr="005A119C" w:rsidRDefault="00AB416A" w:rsidP="00AB416A">
      <w:pPr>
        <w:contextualSpacing/>
        <w:rPr>
          <w:rFonts w:cs="Times New Roman"/>
        </w:rPr>
      </w:pPr>
    </w:p>
    <w:p w14:paraId="693A0F4C" w14:textId="77777777" w:rsidR="00AB416A" w:rsidRPr="005A119C" w:rsidRDefault="00AB416A" w:rsidP="00AB416A">
      <w:pPr>
        <w:contextualSpacing/>
        <w:rPr>
          <w:rFonts w:cs="Times New Roman"/>
          <w:b/>
        </w:rPr>
      </w:pPr>
      <w:r w:rsidRPr="005A119C">
        <w:rPr>
          <w:rFonts w:cs="Times New Roman"/>
          <w:b/>
        </w:rPr>
        <w:t xml:space="preserve">Strategies or Plans for Improving Program </w:t>
      </w:r>
    </w:p>
    <w:p w14:paraId="7369B863" w14:textId="77777777" w:rsidR="00AB416A" w:rsidRPr="005A119C" w:rsidRDefault="00AB416A" w:rsidP="005A119C">
      <w:pPr>
        <w:pStyle w:val="ListParagraph"/>
        <w:numPr>
          <w:ilvl w:val="0"/>
          <w:numId w:val="4"/>
        </w:numPr>
        <w:rPr>
          <w:rFonts w:cs="Times New Roman"/>
        </w:rPr>
      </w:pPr>
      <w:r w:rsidRPr="005A119C">
        <w:rPr>
          <w:rFonts w:cs="Times New Roman"/>
        </w:rPr>
        <w:t xml:space="preserve">The reviewers agreed that the Graduate School must take a greater leadership role on campus.  </w:t>
      </w:r>
    </w:p>
    <w:p w14:paraId="39D3AFBE" w14:textId="77777777" w:rsidR="00AB416A" w:rsidRPr="005A119C" w:rsidRDefault="00AB416A" w:rsidP="005A119C">
      <w:pPr>
        <w:pStyle w:val="ListParagraph"/>
        <w:numPr>
          <w:ilvl w:val="1"/>
          <w:numId w:val="4"/>
        </w:numPr>
        <w:rPr>
          <w:rFonts w:cs="Times New Roman"/>
        </w:rPr>
      </w:pPr>
      <w:r w:rsidRPr="005A119C">
        <w:rPr>
          <w:rFonts w:cs="Times New Roman"/>
        </w:rPr>
        <w:t>The current strategic planning offers an opportunity to redefine the mission and recommend new initiatives that will invigorate graduate education at UMSL.</w:t>
      </w:r>
    </w:p>
    <w:p w14:paraId="0909D695" w14:textId="77777777" w:rsidR="00AB416A" w:rsidRPr="005A119C" w:rsidRDefault="00AB416A" w:rsidP="005A119C">
      <w:pPr>
        <w:pStyle w:val="ListParagraph"/>
        <w:numPr>
          <w:ilvl w:val="1"/>
          <w:numId w:val="4"/>
        </w:numPr>
        <w:rPr>
          <w:rFonts w:cs="Times New Roman"/>
        </w:rPr>
      </w:pPr>
      <w:r w:rsidRPr="005A119C">
        <w:rPr>
          <w:rFonts w:cs="Times New Roman"/>
        </w:rPr>
        <w:t>As part of the Strategic Enrollment Plan, the Graduate School will review current admissions procedures, use more technology, and conduct a pilot approach to facilitated admissions.</w:t>
      </w:r>
    </w:p>
    <w:p w14:paraId="5979BB57" w14:textId="77777777" w:rsidR="00AB416A" w:rsidRPr="005A119C" w:rsidRDefault="00AB416A" w:rsidP="005A119C">
      <w:pPr>
        <w:pStyle w:val="ListParagraph"/>
        <w:numPr>
          <w:ilvl w:val="1"/>
          <w:numId w:val="4"/>
        </w:numPr>
        <w:rPr>
          <w:rFonts w:cs="Times New Roman"/>
        </w:rPr>
      </w:pPr>
      <w:r w:rsidRPr="005A119C">
        <w:rPr>
          <w:rFonts w:cs="Times New Roman"/>
        </w:rPr>
        <w:t xml:space="preserve">Since the campus’ strategic goal is to increase degrees by 20% by 2018, graduate programs must also address attrition and time-to-degree to increase degrees awarded in the short-term.  </w:t>
      </w:r>
    </w:p>
    <w:p w14:paraId="2E14CEB3" w14:textId="77777777" w:rsidR="005A119C" w:rsidRDefault="00AB416A" w:rsidP="005A119C">
      <w:pPr>
        <w:pStyle w:val="ListParagraph"/>
        <w:numPr>
          <w:ilvl w:val="2"/>
          <w:numId w:val="4"/>
        </w:numPr>
        <w:rPr>
          <w:rFonts w:cs="Times New Roman"/>
        </w:rPr>
      </w:pPr>
      <w:r w:rsidRPr="005A119C">
        <w:rPr>
          <w:rFonts w:cs="Times New Roman"/>
        </w:rPr>
        <w:t>We will work with individual programs to assure that students complete their degrees in a timely fashion.</w:t>
      </w:r>
    </w:p>
    <w:p w14:paraId="6F4A778D" w14:textId="77777777" w:rsidR="005A119C" w:rsidRPr="005A119C" w:rsidRDefault="005A119C" w:rsidP="005A119C">
      <w:pPr>
        <w:pStyle w:val="ListParagraph"/>
        <w:numPr>
          <w:ilvl w:val="1"/>
          <w:numId w:val="4"/>
        </w:numPr>
        <w:rPr>
          <w:rFonts w:cs="Times New Roman"/>
        </w:rPr>
      </w:pPr>
      <w:r>
        <w:rPr>
          <w:rFonts w:cs="Times New Roman"/>
        </w:rPr>
        <w:t>As a result of the Strategic Plan, the Graduate School will hire a corporate recruiter to take UMSL’s message of quality graduate education to corporations, hospitals, schools, and non-profit organizations.</w:t>
      </w:r>
    </w:p>
    <w:p w14:paraId="16D943DA" w14:textId="77777777" w:rsidR="005A119C" w:rsidRPr="005A119C" w:rsidRDefault="00AB416A" w:rsidP="00AB416A">
      <w:pPr>
        <w:pStyle w:val="ListParagraph"/>
        <w:numPr>
          <w:ilvl w:val="0"/>
          <w:numId w:val="4"/>
        </w:numPr>
        <w:rPr>
          <w:rFonts w:cs="Times New Roman"/>
        </w:rPr>
      </w:pPr>
      <w:r w:rsidRPr="005A119C">
        <w:rPr>
          <w:rFonts w:cs="Times New Roman"/>
        </w:rPr>
        <w:t>In response to reviewers’ recommendations on the mission, Graduate School administrators will define roles of the Graduate School and academic departments and review mission statements at comparator institutions to create a more useful mission statement.</w:t>
      </w:r>
    </w:p>
    <w:p w14:paraId="280CBDC4" w14:textId="77777777" w:rsidR="005A119C" w:rsidRPr="005A119C" w:rsidRDefault="00AB416A" w:rsidP="00AB416A">
      <w:pPr>
        <w:pStyle w:val="ListParagraph"/>
        <w:numPr>
          <w:ilvl w:val="0"/>
          <w:numId w:val="4"/>
        </w:numPr>
        <w:rPr>
          <w:rFonts w:cs="Times New Roman"/>
        </w:rPr>
      </w:pPr>
      <w:r w:rsidRPr="005A119C">
        <w:rPr>
          <w:rFonts w:cs="Times New Roman"/>
        </w:rPr>
        <w:t xml:space="preserve">New software and processes should help the Graduate School meet its goal of providing efficient services. </w:t>
      </w:r>
    </w:p>
    <w:p w14:paraId="0BD8CB31" w14:textId="77777777" w:rsidR="005A119C" w:rsidRPr="005A119C" w:rsidRDefault="00AB416A" w:rsidP="00AB416A">
      <w:pPr>
        <w:pStyle w:val="ListParagraph"/>
        <w:numPr>
          <w:ilvl w:val="0"/>
          <w:numId w:val="4"/>
        </w:numPr>
        <w:rPr>
          <w:rFonts w:cs="Times New Roman"/>
        </w:rPr>
      </w:pPr>
      <w:r w:rsidRPr="005A119C">
        <w:rPr>
          <w:rFonts w:cs="Times New Roman"/>
        </w:rPr>
        <w:t>DARS and Grades First might be tested to facilitate graduate advising across campus.</w:t>
      </w:r>
    </w:p>
    <w:p w14:paraId="16F7D91D" w14:textId="77777777" w:rsidR="005A119C" w:rsidRPr="005A119C" w:rsidRDefault="005A119C" w:rsidP="005A119C">
      <w:pPr>
        <w:pStyle w:val="ListParagraph"/>
        <w:numPr>
          <w:ilvl w:val="1"/>
          <w:numId w:val="4"/>
        </w:numPr>
        <w:rPr>
          <w:rFonts w:cs="Times New Roman"/>
        </w:rPr>
      </w:pPr>
      <w:r>
        <w:rPr>
          <w:rFonts w:cs="Times New Roman"/>
        </w:rPr>
        <w:t>We have started the process to prepare to extend</w:t>
      </w:r>
      <w:r w:rsidR="00AB416A" w:rsidRPr="005A119C">
        <w:rPr>
          <w:rFonts w:cs="Times New Roman"/>
        </w:rPr>
        <w:t xml:space="preserve"> the </w:t>
      </w:r>
      <w:proofErr w:type="spellStart"/>
      <w:r w:rsidR="00AB416A" w:rsidRPr="005A119C">
        <w:rPr>
          <w:rFonts w:cs="Times New Roman"/>
        </w:rPr>
        <w:t>ImageNow</w:t>
      </w:r>
      <w:proofErr w:type="spellEnd"/>
      <w:r w:rsidR="00AB416A" w:rsidRPr="005A119C">
        <w:rPr>
          <w:rFonts w:cs="Times New Roman"/>
        </w:rPr>
        <w:t xml:space="preserve"> system used for admissions to advising and graduation processes </w:t>
      </w:r>
      <w:r>
        <w:rPr>
          <w:rFonts w:cs="Times New Roman"/>
        </w:rPr>
        <w:t>and</w:t>
      </w:r>
      <w:r w:rsidR="00AB416A" w:rsidRPr="005A119C">
        <w:rPr>
          <w:rFonts w:cs="Times New Roman"/>
        </w:rPr>
        <w:t xml:space="preserve"> allow us to move exclusively to electronic forms.</w:t>
      </w:r>
    </w:p>
    <w:p w14:paraId="3D50FDDC" w14:textId="77777777" w:rsidR="005A119C" w:rsidRPr="005A119C" w:rsidRDefault="00AB416A" w:rsidP="00AB416A">
      <w:pPr>
        <w:pStyle w:val="ListParagraph"/>
        <w:numPr>
          <w:ilvl w:val="0"/>
          <w:numId w:val="4"/>
        </w:numPr>
        <w:rPr>
          <w:rFonts w:cs="Times New Roman"/>
        </w:rPr>
      </w:pPr>
      <w:r w:rsidRPr="005A119C">
        <w:rPr>
          <w:rFonts w:cs="Times New Roman"/>
        </w:rPr>
        <w:t>In view of the nation-wide increase in student debt load, the Graduate School is collaborating with the Office of Stud</w:t>
      </w:r>
      <w:r w:rsidR="005A119C" w:rsidRPr="005A119C">
        <w:rPr>
          <w:rFonts w:cs="Times New Roman"/>
        </w:rPr>
        <w:t>ent Financial Aid and with the g</w:t>
      </w:r>
      <w:r w:rsidRPr="005A119C">
        <w:rPr>
          <w:rFonts w:cs="Times New Roman"/>
        </w:rPr>
        <w:t>rad</w:t>
      </w:r>
      <w:r w:rsidR="005A119C" w:rsidRPr="005A119C">
        <w:rPr>
          <w:rFonts w:cs="Times New Roman"/>
        </w:rPr>
        <w:t>uate d</w:t>
      </w:r>
      <w:r w:rsidRPr="005A119C">
        <w:rPr>
          <w:rFonts w:cs="Times New Roman"/>
        </w:rPr>
        <w:t>eans at Saint Louis University and Truman State to offer advising programs on Financial Literacy.</w:t>
      </w:r>
    </w:p>
    <w:p w14:paraId="6727AFF8" w14:textId="77777777" w:rsidR="00AB416A" w:rsidRPr="005A119C" w:rsidRDefault="00AB416A" w:rsidP="00AB416A">
      <w:pPr>
        <w:pStyle w:val="ListParagraph"/>
        <w:numPr>
          <w:ilvl w:val="0"/>
          <w:numId w:val="4"/>
        </w:numPr>
        <w:rPr>
          <w:rFonts w:cs="Times New Roman"/>
        </w:rPr>
      </w:pPr>
      <w:r w:rsidRPr="005A119C">
        <w:rPr>
          <w:rFonts w:cs="Times New Roman"/>
        </w:rPr>
        <w:t xml:space="preserve">Collaborating with the new director of Alumni Services as well as program directors, the Graduate School will monitor post-graduation career development of UMSL graduates. </w:t>
      </w:r>
    </w:p>
    <w:p w14:paraId="7896AF22" w14:textId="77777777" w:rsidR="00AB416A" w:rsidRPr="005A119C" w:rsidRDefault="00AB416A" w:rsidP="00AB416A">
      <w:pPr>
        <w:contextualSpacing/>
        <w:rPr>
          <w:rFonts w:cs="Times New Roman"/>
          <w:b/>
        </w:rPr>
      </w:pPr>
    </w:p>
    <w:p w14:paraId="47C996B9" w14:textId="77777777" w:rsidR="00AB416A" w:rsidRPr="005A119C" w:rsidRDefault="00AB416A" w:rsidP="00AB416A">
      <w:pPr>
        <w:contextualSpacing/>
        <w:rPr>
          <w:rFonts w:cs="Times New Roman"/>
          <w:b/>
        </w:rPr>
      </w:pPr>
    </w:p>
    <w:p w14:paraId="1BA81C4A" w14:textId="77777777" w:rsidR="00AB416A" w:rsidRPr="005A119C" w:rsidRDefault="00AB416A" w:rsidP="00AB416A">
      <w:pPr>
        <w:contextualSpacing/>
        <w:rPr>
          <w:rFonts w:cs="Times New Roman"/>
          <w:b/>
        </w:rPr>
      </w:pPr>
      <w:r w:rsidRPr="005A119C">
        <w:rPr>
          <w:rFonts w:cs="Times New Roman"/>
          <w:b/>
        </w:rPr>
        <w:t>Other Comments</w:t>
      </w:r>
    </w:p>
    <w:p w14:paraId="1B51F7A3" w14:textId="77777777" w:rsidR="00AB416A" w:rsidRPr="005A119C" w:rsidRDefault="005A119C" w:rsidP="00AB416A">
      <w:pPr>
        <w:contextualSpacing/>
        <w:rPr>
          <w:rFonts w:cs="Times New Roman"/>
        </w:rPr>
      </w:pPr>
      <w:r>
        <w:rPr>
          <w:rFonts w:cs="Times New Roman"/>
        </w:rPr>
        <w:t>Our</w:t>
      </w:r>
      <w:r w:rsidR="00AB416A" w:rsidRPr="005A119C">
        <w:rPr>
          <w:rFonts w:cs="Times New Roman"/>
        </w:rPr>
        <w:t xml:space="preserve"> national organization, Council of Graduate Schools, is not optimistic about the growth of graduate education nationwide, primarily because of student finances and the “disruption” of various innovations in the application of technology to education.  UMSL’s graduate population, however, is beginning to increase after its high point in 2010 and then </w:t>
      </w:r>
      <w:r w:rsidR="00AB416A" w:rsidRPr="005A119C">
        <w:rPr>
          <w:rFonts w:cs="Times New Roman"/>
        </w:rPr>
        <w:lastRenderedPageBreak/>
        <w:t>a decline.  For example, admissions for fall 2013 increased 23% over fall 2012.  Although it is too early to determine whether all admitted will enroll and succeed, the dramatic turnaround suggests an optimistic future.  In general, the metropolitan environment offers a strategic advantage that the Graduate School intends to develop.</w:t>
      </w:r>
    </w:p>
    <w:p w14:paraId="3295D6E5" w14:textId="77777777" w:rsidR="00270C78" w:rsidRDefault="00270C78" w:rsidP="00AB416A">
      <w:pPr>
        <w:contextualSpacing/>
      </w:pPr>
    </w:p>
    <w:sectPr w:rsidR="00270C78" w:rsidSect="002962C3">
      <w:footerReference w:type="default" r:id="rId8"/>
      <w:footerReference w:type="firs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EBCC0" w14:textId="77777777" w:rsidR="004C6643" w:rsidRDefault="000F4F95">
      <w:r>
        <w:separator/>
      </w:r>
    </w:p>
  </w:endnote>
  <w:endnote w:type="continuationSeparator" w:id="0">
    <w:p w14:paraId="68AEE842" w14:textId="77777777" w:rsidR="004C6643" w:rsidRDefault="000F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1EF40" w14:textId="77777777" w:rsidR="00604B0F" w:rsidRDefault="00DD417D">
    <w:pPr>
      <w:pStyle w:val="Footer"/>
    </w:pPr>
    <w:sdt>
      <w:sdtPr>
        <w:id w:val="969400743"/>
        <w:placeholder>
          <w:docPart w:val="D6EB6EEFD70D314ABCA53614BAF1E179"/>
        </w:placeholder>
        <w:temporary/>
        <w:showingPlcHdr/>
      </w:sdtPr>
      <w:sdtEndPr/>
      <w:sdtContent>
        <w:r w:rsidR="005A119C">
          <w:t>[Type text]</w:t>
        </w:r>
      </w:sdtContent>
    </w:sdt>
    <w:r w:rsidR="005A119C">
      <w:ptab w:relativeTo="margin" w:alignment="center" w:leader="none"/>
    </w:r>
    <w:sdt>
      <w:sdtPr>
        <w:id w:val="969400748"/>
        <w:placeholder>
          <w:docPart w:val="D6EB6EEFD70D314ABCA53614BAF1E179"/>
        </w:placeholder>
        <w:temporary/>
        <w:showingPlcHdr/>
      </w:sdtPr>
      <w:sdtEndPr/>
      <w:sdtContent>
        <w:r w:rsidR="005A119C">
          <w:t>[Type text]</w:t>
        </w:r>
      </w:sdtContent>
    </w:sdt>
    <w:r w:rsidR="005A119C">
      <w:ptab w:relativeTo="margin" w:alignment="right" w:leader="none"/>
    </w:r>
    <w:sdt>
      <w:sdtPr>
        <w:id w:val="969400753"/>
        <w:placeholder>
          <w:docPart w:val="D6EB6EEFD70D314ABCA53614BAF1E179"/>
        </w:placeholder>
        <w:temporary/>
        <w:showingPlcHdr/>
      </w:sdtPr>
      <w:sdtEndPr/>
      <w:sdtContent>
        <w:r w:rsidR="005A119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C114" w14:textId="77777777" w:rsidR="00604B0F" w:rsidRDefault="005A119C"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67B0995" w14:textId="77777777" w:rsidR="00604B0F" w:rsidRPr="00D07060" w:rsidRDefault="005A119C"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92B99EE" w14:textId="77777777" w:rsidR="00604B0F" w:rsidRPr="0038143A" w:rsidRDefault="005A119C"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3FE7E" w14:textId="77777777" w:rsidR="004C6643" w:rsidRDefault="000F4F95">
      <w:r>
        <w:separator/>
      </w:r>
    </w:p>
  </w:footnote>
  <w:footnote w:type="continuationSeparator" w:id="0">
    <w:p w14:paraId="5A00B22C" w14:textId="77777777" w:rsidR="004C6643" w:rsidRDefault="000F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7CEF"/>
    <w:multiLevelType w:val="hybridMultilevel"/>
    <w:tmpl w:val="68249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26CD3"/>
    <w:multiLevelType w:val="hybridMultilevel"/>
    <w:tmpl w:val="59883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977B24"/>
    <w:multiLevelType w:val="hybridMultilevel"/>
    <w:tmpl w:val="D40A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23F4DA1"/>
    <w:multiLevelType w:val="hybridMultilevel"/>
    <w:tmpl w:val="C8D07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6A"/>
    <w:rsid w:val="000F4F95"/>
    <w:rsid w:val="00270C78"/>
    <w:rsid w:val="004C6643"/>
    <w:rsid w:val="005A119C"/>
    <w:rsid w:val="007819B4"/>
    <w:rsid w:val="00AB416A"/>
    <w:rsid w:val="00AC5B29"/>
    <w:rsid w:val="00DD41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6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416A"/>
    <w:pPr>
      <w:tabs>
        <w:tab w:val="center" w:pos="4680"/>
        <w:tab w:val="right" w:pos="9360"/>
      </w:tabs>
    </w:pPr>
  </w:style>
  <w:style w:type="character" w:customStyle="1" w:styleId="FooterChar">
    <w:name w:val="Footer Char"/>
    <w:basedOn w:val="DefaultParagraphFont"/>
    <w:link w:val="Footer"/>
    <w:uiPriority w:val="99"/>
    <w:rsid w:val="00AB416A"/>
    <w:rPr>
      <w:lang w:eastAsia="ja-JP"/>
    </w:rPr>
  </w:style>
  <w:style w:type="table" w:styleId="TableGrid">
    <w:name w:val="Table Grid"/>
    <w:basedOn w:val="TableNormal"/>
    <w:uiPriority w:val="59"/>
    <w:rsid w:val="00AB416A"/>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416A"/>
    <w:pPr>
      <w:ind w:left="720"/>
      <w:contextualSpacing/>
    </w:pPr>
  </w:style>
  <w:style w:type="paragraph" w:styleId="BodyText2">
    <w:name w:val="Body Text 2"/>
    <w:basedOn w:val="Normal"/>
    <w:link w:val="BodyText2Char"/>
    <w:rsid w:val="00AB416A"/>
    <w:rPr>
      <w:rFonts w:ascii="Times New Roman" w:eastAsia="Times New Roman" w:hAnsi="Times New Roman" w:cs="Times New Roman"/>
      <w:b/>
      <w:bCs/>
      <w:lang w:eastAsia="en-US"/>
    </w:rPr>
  </w:style>
  <w:style w:type="character" w:customStyle="1" w:styleId="BodyText2Char">
    <w:name w:val="Body Text 2 Char"/>
    <w:basedOn w:val="DefaultParagraphFont"/>
    <w:link w:val="BodyText2"/>
    <w:rsid w:val="00AB416A"/>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C5B29"/>
    <w:rPr>
      <w:rFonts w:ascii="Tahoma" w:hAnsi="Tahoma" w:cs="Tahoma"/>
      <w:sz w:val="16"/>
      <w:szCs w:val="16"/>
    </w:rPr>
  </w:style>
  <w:style w:type="character" w:customStyle="1" w:styleId="BalloonTextChar">
    <w:name w:val="Balloon Text Char"/>
    <w:basedOn w:val="DefaultParagraphFont"/>
    <w:link w:val="BalloonText"/>
    <w:uiPriority w:val="99"/>
    <w:semiHidden/>
    <w:rsid w:val="00AC5B2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6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416A"/>
    <w:pPr>
      <w:tabs>
        <w:tab w:val="center" w:pos="4680"/>
        <w:tab w:val="right" w:pos="9360"/>
      </w:tabs>
    </w:pPr>
  </w:style>
  <w:style w:type="character" w:customStyle="1" w:styleId="FooterChar">
    <w:name w:val="Footer Char"/>
    <w:basedOn w:val="DefaultParagraphFont"/>
    <w:link w:val="Footer"/>
    <w:uiPriority w:val="99"/>
    <w:rsid w:val="00AB416A"/>
    <w:rPr>
      <w:lang w:eastAsia="ja-JP"/>
    </w:rPr>
  </w:style>
  <w:style w:type="table" w:styleId="TableGrid">
    <w:name w:val="Table Grid"/>
    <w:basedOn w:val="TableNormal"/>
    <w:uiPriority w:val="59"/>
    <w:rsid w:val="00AB416A"/>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416A"/>
    <w:pPr>
      <w:ind w:left="720"/>
      <w:contextualSpacing/>
    </w:pPr>
  </w:style>
  <w:style w:type="paragraph" w:styleId="BodyText2">
    <w:name w:val="Body Text 2"/>
    <w:basedOn w:val="Normal"/>
    <w:link w:val="BodyText2Char"/>
    <w:rsid w:val="00AB416A"/>
    <w:rPr>
      <w:rFonts w:ascii="Times New Roman" w:eastAsia="Times New Roman" w:hAnsi="Times New Roman" w:cs="Times New Roman"/>
      <w:b/>
      <w:bCs/>
      <w:lang w:eastAsia="en-US"/>
    </w:rPr>
  </w:style>
  <w:style w:type="character" w:customStyle="1" w:styleId="BodyText2Char">
    <w:name w:val="Body Text 2 Char"/>
    <w:basedOn w:val="DefaultParagraphFont"/>
    <w:link w:val="BodyText2"/>
    <w:rsid w:val="00AB416A"/>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C5B29"/>
    <w:rPr>
      <w:rFonts w:ascii="Tahoma" w:hAnsi="Tahoma" w:cs="Tahoma"/>
      <w:sz w:val="16"/>
      <w:szCs w:val="16"/>
    </w:rPr>
  </w:style>
  <w:style w:type="character" w:customStyle="1" w:styleId="BalloonTextChar">
    <w:name w:val="Balloon Text Char"/>
    <w:basedOn w:val="DefaultParagraphFont"/>
    <w:link w:val="BalloonText"/>
    <w:uiPriority w:val="99"/>
    <w:semiHidden/>
    <w:rsid w:val="00AC5B2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EB6EEFD70D314ABCA53614BAF1E179"/>
        <w:category>
          <w:name w:val="General"/>
          <w:gallery w:val="placeholder"/>
        </w:category>
        <w:types>
          <w:type w:val="bbPlcHdr"/>
        </w:types>
        <w:behaviors>
          <w:behavior w:val="content"/>
        </w:behaviors>
        <w:guid w:val="{33B8FB40-4964-934B-ABC1-5D573953C6F1}"/>
      </w:docPartPr>
      <w:docPartBody>
        <w:p w:rsidR="008566F7" w:rsidRDefault="00990FAF" w:rsidP="00990FAF">
          <w:pPr>
            <w:pStyle w:val="D6EB6EEFD70D314ABCA53614BAF1E179"/>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AF"/>
    <w:rsid w:val="008566F7"/>
    <w:rsid w:val="0099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FAF"/>
    <w:rPr>
      <w:color w:val="808080"/>
    </w:rPr>
  </w:style>
  <w:style w:type="paragraph" w:customStyle="1" w:styleId="DB6C79C79E5F8A48A11F45C87D655609">
    <w:name w:val="DB6C79C79E5F8A48A11F45C87D655609"/>
    <w:rsid w:val="00990FAF"/>
  </w:style>
  <w:style w:type="paragraph" w:customStyle="1" w:styleId="D6EB6EEFD70D314ABCA53614BAF1E179">
    <w:name w:val="D6EB6EEFD70D314ABCA53614BAF1E179"/>
    <w:rsid w:val="00990F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FAF"/>
    <w:rPr>
      <w:color w:val="808080"/>
    </w:rPr>
  </w:style>
  <w:style w:type="paragraph" w:customStyle="1" w:styleId="DB6C79C79E5F8A48A11F45C87D655609">
    <w:name w:val="DB6C79C79E5F8A48A11F45C87D655609"/>
    <w:rsid w:val="00990FAF"/>
  </w:style>
  <w:style w:type="paragraph" w:customStyle="1" w:styleId="D6EB6EEFD70D314ABCA53614BAF1E179">
    <w:name w:val="D6EB6EEFD70D314ABCA53614BAF1E179"/>
    <w:rsid w:val="0099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Missouri-St Louis</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Walker de Felix</dc:creator>
  <cp:lastModifiedBy>Moore, Jana Elaine</cp:lastModifiedBy>
  <cp:revision>3</cp:revision>
  <dcterms:created xsi:type="dcterms:W3CDTF">2013-12-02T21:28:00Z</dcterms:created>
  <dcterms:modified xsi:type="dcterms:W3CDTF">2013-12-02T21:29:00Z</dcterms:modified>
</cp:coreProperties>
</file>